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5249CC" w14:textId="77777777" w:rsidR="00E65D5F" w:rsidRPr="00C33D7A" w:rsidRDefault="00E65D5F" w:rsidP="00C33D7A">
      <w:pPr>
        <w:pStyle w:val="AD"/>
        <w:spacing w:line="276" w:lineRule="auto"/>
        <w:jc w:val="center"/>
        <w:rPr>
          <w:b/>
          <w:bCs/>
          <w:color w:val="E36C0A" w:themeColor="accent6" w:themeShade="BF"/>
          <w:sz w:val="32"/>
          <w:szCs w:val="32"/>
        </w:rPr>
      </w:pPr>
      <w:r w:rsidRPr="00C33D7A">
        <w:rPr>
          <w:rFonts w:hint="eastAsia"/>
          <w:b/>
          <w:bCs/>
          <w:color w:val="E36C0A" w:themeColor="accent6" w:themeShade="BF"/>
          <w:sz w:val="32"/>
          <w:szCs w:val="32"/>
        </w:rPr>
        <w:t>关于调整发布《中国禁止出口限制出口技术目录》的公告</w:t>
      </w:r>
    </w:p>
    <w:p w14:paraId="709CA642" w14:textId="77777777" w:rsidR="00C33D7A" w:rsidRDefault="00C33D7A" w:rsidP="00C33D7A">
      <w:pPr>
        <w:pStyle w:val="AD"/>
        <w:spacing w:line="276" w:lineRule="auto"/>
      </w:pPr>
    </w:p>
    <w:p w14:paraId="7F7C15E7" w14:textId="244B1CCD" w:rsidR="00E65D5F" w:rsidRDefault="00E65D5F" w:rsidP="00C33D7A">
      <w:pPr>
        <w:pStyle w:val="AD"/>
        <w:spacing w:line="276" w:lineRule="auto"/>
      </w:pPr>
      <w:r>
        <w:rPr>
          <w:rFonts w:hint="eastAsia"/>
        </w:rPr>
        <w:t>根据《中华人民共和国对外贸易法》和《中华人民共和国技术进出口管理条例》，商务部、科技部对《中国禁止出口限制出口技术目录》（商务部</w:t>
      </w:r>
      <w:r>
        <w:rPr>
          <w:rFonts w:hint="eastAsia"/>
        </w:rPr>
        <w:t xml:space="preserve"> </w:t>
      </w:r>
      <w:r>
        <w:rPr>
          <w:rFonts w:hint="eastAsia"/>
        </w:rPr>
        <w:t>科技部令</w:t>
      </w:r>
      <w:r>
        <w:rPr>
          <w:rFonts w:hint="eastAsia"/>
        </w:rPr>
        <w:t>2008</w:t>
      </w:r>
      <w:r>
        <w:rPr>
          <w:rFonts w:hint="eastAsia"/>
        </w:rPr>
        <w:t>年第</w:t>
      </w:r>
      <w:r>
        <w:rPr>
          <w:rFonts w:hint="eastAsia"/>
        </w:rPr>
        <w:t>12</w:t>
      </w:r>
      <w:r>
        <w:rPr>
          <w:rFonts w:hint="eastAsia"/>
        </w:rPr>
        <w:t>号附件）内容作部分调整，现予以公布。属于军民两用技术的，纳入出口管制管理。</w:t>
      </w:r>
    </w:p>
    <w:p w14:paraId="1313F3E7" w14:textId="77777777" w:rsidR="00E65D5F" w:rsidRDefault="00E65D5F" w:rsidP="00C33D7A">
      <w:pPr>
        <w:pStyle w:val="AD"/>
        <w:spacing w:line="276" w:lineRule="auto"/>
      </w:pPr>
    </w:p>
    <w:p w14:paraId="15DEED87" w14:textId="77777777" w:rsidR="00C33D7A" w:rsidRDefault="00E65D5F" w:rsidP="00C33D7A">
      <w:pPr>
        <w:pStyle w:val="AD"/>
        <w:spacing w:line="276" w:lineRule="auto"/>
        <w:jc w:val="right"/>
      </w:pPr>
      <w:r>
        <w:rPr>
          <w:rFonts w:hint="eastAsia"/>
        </w:rPr>
        <w:t>商务部</w:t>
      </w:r>
    </w:p>
    <w:p w14:paraId="52AFB342" w14:textId="6B3CC859" w:rsidR="00C33D7A" w:rsidRDefault="00E65D5F" w:rsidP="00C33D7A">
      <w:pPr>
        <w:pStyle w:val="AD"/>
        <w:spacing w:line="276" w:lineRule="auto"/>
        <w:jc w:val="right"/>
      </w:pPr>
      <w:r>
        <w:rPr>
          <w:rFonts w:hint="eastAsia"/>
        </w:rPr>
        <w:t>科技部</w:t>
      </w:r>
    </w:p>
    <w:p w14:paraId="0897C1BE" w14:textId="4768E812" w:rsidR="00E65D5F" w:rsidRDefault="00E65D5F" w:rsidP="00C33D7A">
      <w:pPr>
        <w:pStyle w:val="AD"/>
        <w:spacing w:line="276" w:lineRule="auto"/>
        <w:jc w:val="right"/>
      </w:pPr>
      <w:r>
        <w:rPr>
          <w:rFonts w:hint="eastAsia"/>
        </w:rPr>
        <w:t>2020</w:t>
      </w:r>
      <w:r>
        <w:rPr>
          <w:rFonts w:hint="eastAsia"/>
        </w:rPr>
        <w:t>年</w:t>
      </w:r>
      <w:r>
        <w:rPr>
          <w:rFonts w:hint="eastAsia"/>
        </w:rPr>
        <w:t>8</w:t>
      </w:r>
      <w:r>
        <w:rPr>
          <w:rFonts w:hint="eastAsia"/>
        </w:rPr>
        <w:t>月</w:t>
      </w:r>
      <w:r>
        <w:rPr>
          <w:rFonts w:hint="eastAsia"/>
        </w:rPr>
        <w:t>28</w:t>
      </w:r>
      <w:r w:rsidR="00225AA9">
        <w:rPr>
          <w:rFonts w:hint="eastAsia"/>
        </w:rPr>
        <w:t>日</w:t>
      </w:r>
    </w:p>
    <w:p w14:paraId="40F03F16" w14:textId="57003A94" w:rsidR="00E65D5F" w:rsidRDefault="00E65D5F" w:rsidP="00C33D7A">
      <w:pPr>
        <w:pStyle w:val="AD"/>
        <w:spacing w:line="276" w:lineRule="auto"/>
      </w:pPr>
    </w:p>
    <w:p w14:paraId="3ED415B5" w14:textId="77777777" w:rsidR="009E5244" w:rsidRDefault="009E5244" w:rsidP="00C33D7A">
      <w:pPr>
        <w:pStyle w:val="AD"/>
        <w:spacing w:line="276" w:lineRule="auto"/>
      </w:pPr>
    </w:p>
    <w:p w14:paraId="5865AC45" w14:textId="22E24849" w:rsidR="009E5244" w:rsidRDefault="009E5244" w:rsidP="00C33D7A">
      <w:pPr>
        <w:pStyle w:val="AD"/>
        <w:spacing w:line="276" w:lineRule="auto"/>
      </w:pPr>
      <w:r>
        <w:rPr>
          <w:rFonts w:hint="eastAsia"/>
        </w:rPr>
        <w:t>附件：</w:t>
      </w:r>
      <w:hyperlink r:id="rId6" w:history="1">
        <w:r w:rsidRPr="009271FD">
          <w:rPr>
            <w:rStyle w:val="a7"/>
            <w:rFonts w:hint="eastAsia"/>
          </w:rPr>
          <w:t>《中国禁止出口限制出口技术目录》调整内容</w:t>
        </w:r>
      </w:hyperlink>
    </w:p>
    <w:p w14:paraId="3B030A84" w14:textId="77777777" w:rsidR="009E5244" w:rsidRPr="009E5244" w:rsidRDefault="009E5244" w:rsidP="00C33D7A">
      <w:pPr>
        <w:pStyle w:val="AD"/>
        <w:spacing w:line="276" w:lineRule="auto"/>
      </w:pPr>
    </w:p>
    <w:p w14:paraId="3546FA87" w14:textId="2F064393" w:rsidR="00B15193" w:rsidRDefault="00B15193" w:rsidP="00C33D7A">
      <w:pPr>
        <w:pStyle w:val="AD"/>
        <w:spacing w:line="276" w:lineRule="auto"/>
      </w:pPr>
    </w:p>
    <w:p w14:paraId="1743AC83" w14:textId="73B95EA7" w:rsidR="00E65D5F" w:rsidRDefault="00E65D5F" w:rsidP="00C33D7A">
      <w:pPr>
        <w:pStyle w:val="AD"/>
        <w:spacing w:line="276" w:lineRule="auto"/>
      </w:pPr>
      <w:r>
        <w:rPr>
          <w:rFonts w:hint="eastAsia"/>
        </w:rPr>
        <w:t>信息来源：</w:t>
      </w:r>
      <w:hyperlink r:id="rId7" w:history="1">
        <w:r w:rsidR="00C33D7A" w:rsidRPr="005169D8">
          <w:rPr>
            <w:rStyle w:val="a7"/>
          </w:rPr>
          <w:t>http://www.mofcom.gov.cn/article/b/xxfb/202008/20200802996641.shtml</w:t>
        </w:r>
      </w:hyperlink>
    </w:p>
    <w:p w14:paraId="756859F6" w14:textId="77777777" w:rsidR="00C33D7A" w:rsidRPr="00C33D7A" w:rsidRDefault="00C33D7A" w:rsidP="00C33D7A">
      <w:pPr>
        <w:pStyle w:val="AD"/>
        <w:spacing w:line="276" w:lineRule="auto"/>
      </w:pPr>
    </w:p>
    <w:sectPr w:rsidR="00C33D7A" w:rsidRPr="00C33D7A" w:rsidSect="005F7C76">
      <w:pgSz w:w="11906" w:h="16838" w:code="9"/>
      <w:pgMar w:top="1418" w:right="1418" w:bottom="1134" w:left="1418" w:header="720" w:footer="72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11ABC8" w14:textId="77777777" w:rsidR="006D792E" w:rsidRDefault="006D792E" w:rsidP="00C20A6A">
      <w:pPr>
        <w:spacing w:line="240" w:lineRule="auto"/>
      </w:pPr>
      <w:r>
        <w:separator/>
      </w:r>
    </w:p>
  </w:endnote>
  <w:endnote w:type="continuationSeparator" w:id="0">
    <w:p w14:paraId="2007F6BC" w14:textId="77777777" w:rsidR="006D792E" w:rsidRDefault="006D792E" w:rsidP="00C20A6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9627DB" w14:textId="77777777" w:rsidR="006D792E" w:rsidRDefault="006D792E" w:rsidP="00C20A6A">
      <w:pPr>
        <w:spacing w:line="240" w:lineRule="auto"/>
      </w:pPr>
      <w:r>
        <w:separator/>
      </w:r>
    </w:p>
  </w:footnote>
  <w:footnote w:type="continuationSeparator" w:id="0">
    <w:p w14:paraId="12E4A2D1" w14:textId="77777777" w:rsidR="006D792E" w:rsidRDefault="006D792E" w:rsidP="00C20A6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647E1"/>
    <w:rsid w:val="000D0F07"/>
    <w:rsid w:val="000F4C6A"/>
    <w:rsid w:val="00176A25"/>
    <w:rsid w:val="001C4C6F"/>
    <w:rsid w:val="00225AA9"/>
    <w:rsid w:val="003D27E2"/>
    <w:rsid w:val="005F7C76"/>
    <w:rsid w:val="006D792E"/>
    <w:rsid w:val="007D7BDB"/>
    <w:rsid w:val="00900040"/>
    <w:rsid w:val="009271FD"/>
    <w:rsid w:val="009E5244"/>
    <w:rsid w:val="00A548E7"/>
    <w:rsid w:val="00B15193"/>
    <w:rsid w:val="00B731F1"/>
    <w:rsid w:val="00C20A6A"/>
    <w:rsid w:val="00C22624"/>
    <w:rsid w:val="00C33D7A"/>
    <w:rsid w:val="00D02718"/>
    <w:rsid w:val="00D647E1"/>
    <w:rsid w:val="00E65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BB0F726"/>
  <w15:chartTrackingRefBased/>
  <w15:docId w15:val="{7CA624C1-2264-45C4-B073-18EBBA23A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624"/>
    <w:pPr>
      <w:widowControl w:val="0"/>
      <w:overflowPunct w:val="0"/>
      <w:spacing w:line="280" w:lineRule="atLeast"/>
      <w:jc w:val="both"/>
    </w:pPr>
    <w:rPr>
      <w:rFonts w:ascii="Arial" w:eastAsia="宋体" w:hAnsi="Arial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D">
    <w:name w:val="AD"/>
    <w:basedOn w:val="a"/>
    <w:rsid w:val="00176A25"/>
  </w:style>
  <w:style w:type="paragraph" w:customStyle="1" w:styleId="AX">
    <w:name w:val="AX"/>
    <w:basedOn w:val="a"/>
    <w:rsid w:val="00176A25"/>
    <w:pPr>
      <w:ind w:hangingChars="405" w:hanging="405"/>
    </w:pPr>
  </w:style>
  <w:style w:type="paragraph" w:customStyle="1" w:styleId="AY">
    <w:name w:val="AY"/>
    <w:basedOn w:val="a"/>
    <w:rsid w:val="00176A25"/>
    <w:pPr>
      <w:ind w:left="851"/>
    </w:pPr>
  </w:style>
  <w:style w:type="paragraph" w:customStyle="1" w:styleId="BX">
    <w:name w:val="BX"/>
    <w:basedOn w:val="a"/>
    <w:rsid w:val="00176A25"/>
    <w:pPr>
      <w:ind w:left="1702" w:hanging="851"/>
    </w:pPr>
  </w:style>
  <w:style w:type="paragraph" w:customStyle="1" w:styleId="BY">
    <w:name w:val="BY"/>
    <w:basedOn w:val="a"/>
    <w:rsid w:val="00176A25"/>
    <w:pPr>
      <w:ind w:left="1701"/>
    </w:pPr>
  </w:style>
  <w:style w:type="paragraph" w:customStyle="1" w:styleId="CX">
    <w:name w:val="CX"/>
    <w:basedOn w:val="a"/>
    <w:rsid w:val="00176A25"/>
    <w:pPr>
      <w:ind w:left="2552" w:hanging="851"/>
    </w:pPr>
  </w:style>
  <w:style w:type="paragraph" w:customStyle="1" w:styleId="CY">
    <w:name w:val="CY"/>
    <w:basedOn w:val="a"/>
    <w:rsid w:val="00176A25"/>
    <w:pPr>
      <w:ind w:left="2552"/>
    </w:pPr>
  </w:style>
  <w:style w:type="paragraph" w:customStyle="1" w:styleId="DX">
    <w:name w:val="DX"/>
    <w:basedOn w:val="a"/>
    <w:rsid w:val="00176A25"/>
    <w:pPr>
      <w:ind w:left="3403" w:hanging="851"/>
    </w:pPr>
  </w:style>
  <w:style w:type="paragraph" w:customStyle="1" w:styleId="DY">
    <w:name w:val="DY"/>
    <w:basedOn w:val="a"/>
    <w:rsid w:val="00176A25"/>
    <w:pPr>
      <w:ind w:left="3402"/>
    </w:pPr>
  </w:style>
  <w:style w:type="paragraph" w:customStyle="1" w:styleId="H1">
    <w:name w:val="H1"/>
    <w:basedOn w:val="a"/>
    <w:next w:val="a"/>
    <w:rsid w:val="000F4C6A"/>
    <w:pPr>
      <w:keepNext/>
      <w:keepLines/>
      <w:ind w:hangingChars="405" w:hanging="896"/>
      <w:jc w:val="left"/>
      <w:outlineLvl w:val="0"/>
    </w:pPr>
    <w:rPr>
      <w:b/>
    </w:rPr>
  </w:style>
  <w:style w:type="paragraph" w:customStyle="1" w:styleId="H2">
    <w:name w:val="H2"/>
    <w:basedOn w:val="a"/>
    <w:next w:val="a"/>
    <w:link w:val="H2Char"/>
    <w:rsid w:val="001C4C6F"/>
    <w:pPr>
      <w:keepNext/>
      <w:keepLines/>
      <w:ind w:left="1702" w:hanging="851"/>
      <w:jc w:val="left"/>
      <w:outlineLvl w:val="1"/>
    </w:pPr>
    <w:rPr>
      <w:b/>
    </w:rPr>
  </w:style>
  <w:style w:type="paragraph" w:customStyle="1" w:styleId="H3">
    <w:name w:val="H3"/>
    <w:basedOn w:val="a"/>
    <w:next w:val="a"/>
    <w:link w:val="H3Char"/>
    <w:rsid w:val="001C4C6F"/>
    <w:pPr>
      <w:keepNext/>
      <w:keepLines/>
      <w:ind w:left="2552" w:hanging="851"/>
      <w:jc w:val="left"/>
      <w:outlineLvl w:val="2"/>
    </w:pPr>
    <w:rPr>
      <w:b/>
    </w:rPr>
  </w:style>
  <w:style w:type="paragraph" w:customStyle="1" w:styleId="H4">
    <w:name w:val="H4"/>
    <w:basedOn w:val="a"/>
    <w:next w:val="a"/>
    <w:link w:val="H4Char"/>
    <w:rsid w:val="001C4C6F"/>
    <w:pPr>
      <w:keepNext/>
      <w:keepLines/>
      <w:ind w:left="3403" w:hanging="851"/>
      <w:jc w:val="left"/>
      <w:outlineLvl w:val="3"/>
    </w:pPr>
    <w:rPr>
      <w:b/>
    </w:rPr>
  </w:style>
  <w:style w:type="paragraph" w:customStyle="1" w:styleId="H5">
    <w:name w:val="H5"/>
    <w:basedOn w:val="a"/>
    <w:next w:val="a"/>
    <w:rsid w:val="001C4C6F"/>
    <w:pPr>
      <w:keepNext/>
      <w:keepLines/>
      <w:ind w:left="4253" w:hanging="851"/>
      <w:jc w:val="left"/>
      <w:outlineLvl w:val="4"/>
    </w:pPr>
    <w:rPr>
      <w:b/>
    </w:rPr>
  </w:style>
  <w:style w:type="paragraph" w:customStyle="1" w:styleId="H1M">
    <w:name w:val="H1_M"/>
    <w:basedOn w:val="a"/>
    <w:next w:val="a"/>
    <w:rsid w:val="000F4C6A"/>
    <w:pPr>
      <w:keepNext/>
      <w:keepLines/>
      <w:ind w:hangingChars="405" w:hanging="403"/>
      <w:jc w:val="center"/>
      <w:outlineLvl w:val="0"/>
    </w:pPr>
    <w:rPr>
      <w:b/>
    </w:rPr>
  </w:style>
  <w:style w:type="character" w:customStyle="1" w:styleId="H2Char">
    <w:name w:val="H2 Char"/>
    <w:basedOn w:val="a0"/>
    <w:link w:val="H2"/>
    <w:rsid w:val="001C4C6F"/>
    <w:rPr>
      <w:rFonts w:ascii="Arial" w:eastAsia="宋体" w:hAnsi="Arial"/>
      <w:b/>
      <w:sz w:val="22"/>
    </w:rPr>
  </w:style>
  <w:style w:type="character" w:customStyle="1" w:styleId="H3Char">
    <w:name w:val="H3 Char"/>
    <w:basedOn w:val="a0"/>
    <w:link w:val="H3"/>
    <w:rsid w:val="001C4C6F"/>
    <w:rPr>
      <w:rFonts w:ascii="Arial" w:eastAsia="宋体" w:hAnsi="Arial"/>
      <w:b/>
      <w:sz w:val="22"/>
    </w:rPr>
  </w:style>
  <w:style w:type="character" w:customStyle="1" w:styleId="H4Char">
    <w:name w:val="H4 Char"/>
    <w:basedOn w:val="a0"/>
    <w:link w:val="H4"/>
    <w:rsid w:val="001C4C6F"/>
    <w:rPr>
      <w:rFonts w:ascii="Arial" w:eastAsia="宋体" w:hAnsi="Arial"/>
      <w:b/>
      <w:sz w:val="22"/>
    </w:rPr>
  </w:style>
  <w:style w:type="paragraph" w:styleId="a3">
    <w:name w:val="header"/>
    <w:basedOn w:val="a"/>
    <w:link w:val="a4"/>
    <w:uiPriority w:val="99"/>
    <w:unhideWhenUsed/>
    <w:rsid w:val="00C20A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C20A6A"/>
    <w:rPr>
      <w:rFonts w:ascii="Arial" w:eastAsia="宋体" w:hAnsi="Arial"/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C20A6A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C20A6A"/>
    <w:rPr>
      <w:rFonts w:ascii="Arial" w:eastAsia="宋体" w:hAnsi="Arial"/>
      <w:sz w:val="18"/>
      <w:szCs w:val="18"/>
    </w:rPr>
  </w:style>
  <w:style w:type="character" w:styleId="a7">
    <w:name w:val="Hyperlink"/>
    <w:basedOn w:val="a0"/>
    <w:uiPriority w:val="99"/>
    <w:unhideWhenUsed/>
    <w:rsid w:val="00C33D7A"/>
    <w:rPr>
      <w:color w:val="0000FF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C33D7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mofcom.gov.cn/article/b/xxfb/202008/20200802996641.s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centrum.hhp.com.cn/newlaw/20200903008_01.p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HHP</dc:creator>
  <cp:keywords/>
  <dc:description/>
  <cp:lastModifiedBy>Yanlu Shen</cp:lastModifiedBy>
  <cp:revision>8</cp:revision>
  <dcterms:created xsi:type="dcterms:W3CDTF">2020-09-03T12:37:00Z</dcterms:created>
  <dcterms:modified xsi:type="dcterms:W3CDTF">2020-09-04T03:29:00Z</dcterms:modified>
</cp:coreProperties>
</file>