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337F4" w14:textId="77777777" w:rsidR="004C4BE2" w:rsidRPr="00276AF4" w:rsidRDefault="004C4BE2" w:rsidP="00CE5598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276AF4">
        <w:rPr>
          <w:rFonts w:hint="eastAsia"/>
          <w:b/>
          <w:bCs/>
          <w:color w:val="E36C0A" w:themeColor="accent6" w:themeShade="BF"/>
          <w:sz w:val="32"/>
          <w:szCs w:val="32"/>
        </w:rPr>
        <w:t>关于完善调整部分纳税人</w:t>
      </w:r>
      <w:proofErr w:type="gramStart"/>
      <w:r w:rsidRPr="00276AF4">
        <w:rPr>
          <w:rFonts w:hint="eastAsia"/>
          <w:b/>
          <w:bCs/>
          <w:color w:val="E36C0A" w:themeColor="accent6" w:themeShade="BF"/>
          <w:sz w:val="32"/>
          <w:szCs w:val="32"/>
        </w:rPr>
        <w:t>个人所得税预扣</w:t>
      </w:r>
      <w:proofErr w:type="gramEnd"/>
      <w:r w:rsidRPr="00276AF4">
        <w:rPr>
          <w:rFonts w:hint="eastAsia"/>
          <w:b/>
          <w:bCs/>
          <w:color w:val="E36C0A" w:themeColor="accent6" w:themeShade="BF"/>
          <w:sz w:val="32"/>
          <w:szCs w:val="32"/>
        </w:rPr>
        <w:t>预缴方法的公告</w:t>
      </w:r>
    </w:p>
    <w:p w14:paraId="44C6402A" w14:textId="77777777" w:rsidR="004C4BE2" w:rsidRDefault="004C4BE2" w:rsidP="00CE5598">
      <w:pPr>
        <w:pStyle w:val="AD"/>
        <w:spacing w:line="276" w:lineRule="auto"/>
        <w:jc w:val="center"/>
      </w:pPr>
      <w:r>
        <w:rPr>
          <w:rFonts w:hint="eastAsia"/>
        </w:rPr>
        <w:t>国家税务总局公告</w:t>
      </w:r>
      <w:r>
        <w:rPr>
          <w:rFonts w:hint="eastAsia"/>
        </w:rPr>
        <w:t>2020</w:t>
      </w:r>
      <w:r>
        <w:rPr>
          <w:rFonts w:hint="eastAsia"/>
        </w:rPr>
        <w:t>年第</w:t>
      </w:r>
      <w:r>
        <w:rPr>
          <w:rFonts w:hint="eastAsia"/>
        </w:rPr>
        <w:t>13</w:t>
      </w:r>
      <w:r>
        <w:rPr>
          <w:rFonts w:hint="eastAsia"/>
        </w:rPr>
        <w:t>号</w:t>
      </w:r>
    </w:p>
    <w:p w14:paraId="675122E6" w14:textId="40973D22" w:rsidR="004C4BE2" w:rsidRDefault="004C4BE2" w:rsidP="00CE5598">
      <w:pPr>
        <w:pStyle w:val="AD"/>
        <w:spacing w:line="276" w:lineRule="auto"/>
      </w:pPr>
    </w:p>
    <w:p w14:paraId="2EB4C253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为进一步支持稳就业、保就业，减轻当年新入职人员</w:t>
      </w:r>
      <w:proofErr w:type="gramStart"/>
      <w:r>
        <w:rPr>
          <w:rFonts w:hint="eastAsia"/>
        </w:rPr>
        <w:t>个人所得税预扣</w:t>
      </w:r>
      <w:proofErr w:type="gramEnd"/>
      <w:r>
        <w:rPr>
          <w:rFonts w:hint="eastAsia"/>
        </w:rPr>
        <w:t>预缴阶段的税收负担，现就完善调整年度中间首次取得工资、薪金所得等人员有关</w:t>
      </w:r>
      <w:proofErr w:type="gramStart"/>
      <w:r>
        <w:rPr>
          <w:rFonts w:hint="eastAsia"/>
        </w:rPr>
        <w:t>个人所得税预扣</w:t>
      </w:r>
      <w:proofErr w:type="gramEnd"/>
      <w:r>
        <w:rPr>
          <w:rFonts w:hint="eastAsia"/>
        </w:rPr>
        <w:t>预缴方法事项公告如下：</w:t>
      </w:r>
    </w:p>
    <w:p w14:paraId="678FABCA" w14:textId="77777777" w:rsidR="004C4BE2" w:rsidRDefault="004C4BE2" w:rsidP="00CE5598">
      <w:pPr>
        <w:pStyle w:val="AD"/>
        <w:spacing w:line="276" w:lineRule="auto"/>
      </w:pPr>
    </w:p>
    <w:p w14:paraId="0DBE42B9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一、对一个纳税年度内首次取得工资、薪金所得的居民个人，扣缴义务人在预扣预缴个人所得税时，可按照</w:t>
      </w:r>
      <w:r>
        <w:rPr>
          <w:rFonts w:hint="eastAsia"/>
        </w:rPr>
        <w:t>5000</w:t>
      </w:r>
      <w:r>
        <w:rPr>
          <w:rFonts w:hint="eastAsia"/>
        </w:rPr>
        <w:t>元</w:t>
      </w:r>
      <w:r>
        <w:rPr>
          <w:rFonts w:hint="eastAsia"/>
        </w:rPr>
        <w:t>/</w:t>
      </w:r>
      <w:r>
        <w:rPr>
          <w:rFonts w:hint="eastAsia"/>
        </w:rPr>
        <w:t>月乘以纳税人当年截至本月月份数计算累计减除费用。</w:t>
      </w:r>
    </w:p>
    <w:p w14:paraId="57125A9E" w14:textId="77777777" w:rsidR="004C4BE2" w:rsidRDefault="004C4BE2" w:rsidP="00CE5598">
      <w:pPr>
        <w:pStyle w:val="AD"/>
        <w:spacing w:line="276" w:lineRule="auto"/>
      </w:pPr>
    </w:p>
    <w:p w14:paraId="762B4E11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二、正在接受全日制学历教育的学生因实习取得劳务报酬所得的，扣缴义务人预扣预缴个人所得税时，可按照《国家税务总局关于发布〈个人所得税扣缴申报管理办法（试行）〉的公告》（</w:t>
      </w:r>
      <w:r>
        <w:rPr>
          <w:rFonts w:hint="eastAsia"/>
        </w:rPr>
        <w:t>2018</w:t>
      </w:r>
      <w:r>
        <w:rPr>
          <w:rFonts w:hint="eastAsia"/>
        </w:rPr>
        <w:t>年第</w:t>
      </w:r>
      <w:r>
        <w:rPr>
          <w:rFonts w:hint="eastAsia"/>
        </w:rPr>
        <w:t>61</w:t>
      </w:r>
      <w:r>
        <w:rPr>
          <w:rFonts w:hint="eastAsia"/>
        </w:rPr>
        <w:t>号）规定的累计预扣法计算并</w:t>
      </w:r>
      <w:proofErr w:type="gramStart"/>
      <w:r>
        <w:rPr>
          <w:rFonts w:hint="eastAsia"/>
        </w:rPr>
        <w:t>预扣预缴税</w:t>
      </w:r>
      <w:proofErr w:type="gramEnd"/>
      <w:r>
        <w:rPr>
          <w:rFonts w:hint="eastAsia"/>
        </w:rPr>
        <w:t>款。</w:t>
      </w:r>
    </w:p>
    <w:p w14:paraId="765EC6E0" w14:textId="77777777" w:rsidR="004C4BE2" w:rsidRDefault="004C4BE2" w:rsidP="00CE5598">
      <w:pPr>
        <w:pStyle w:val="AD"/>
        <w:spacing w:line="276" w:lineRule="auto"/>
      </w:pPr>
    </w:p>
    <w:p w14:paraId="2D008460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三、符合本公告规定并可按上述条款预扣预缴个人所得税的纳税人，应当及时向扣缴义务人申明并如实提供相关佐证资料或承诺书，并对相关资料及承诺书的真实性、准确性、完整性负责。相关资料或承诺书，纳税人及扣缴义务人需留存备查。</w:t>
      </w:r>
    </w:p>
    <w:p w14:paraId="07E31A3D" w14:textId="77777777" w:rsidR="004C4BE2" w:rsidRDefault="004C4BE2" w:rsidP="00CE5598">
      <w:pPr>
        <w:pStyle w:val="AD"/>
        <w:spacing w:line="276" w:lineRule="auto"/>
      </w:pPr>
    </w:p>
    <w:p w14:paraId="2E7254F4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四、本公告所称首次取得工资、薪金所得的居民个人，是指自纳税年度首月起至新入职时，未取得工资、薪金所得或者未按照累计预</w:t>
      </w:r>
      <w:proofErr w:type="gramStart"/>
      <w:r>
        <w:rPr>
          <w:rFonts w:hint="eastAsia"/>
        </w:rPr>
        <w:t>扣法预扣</w:t>
      </w:r>
      <w:proofErr w:type="gramEnd"/>
      <w:r>
        <w:rPr>
          <w:rFonts w:hint="eastAsia"/>
        </w:rPr>
        <w:t>预缴过连续性劳务报酬所得个人所得税的居民个人。</w:t>
      </w:r>
    </w:p>
    <w:p w14:paraId="7331D05B" w14:textId="77777777" w:rsidR="004C4BE2" w:rsidRDefault="004C4BE2" w:rsidP="00CE5598">
      <w:pPr>
        <w:pStyle w:val="AD"/>
        <w:spacing w:line="276" w:lineRule="auto"/>
      </w:pPr>
    </w:p>
    <w:p w14:paraId="59132A58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本公告自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日起施行。</w:t>
      </w:r>
    </w:p>
    <w:p w14:paraId="4F4C5267" w14:textId="77777777" w:rsidR="004C4BE2" w:rsidRDefault="004C4BE2" w:rsidP="00CE5598">
      <w:pPr>
        <w:pStyle w:val="AD"/>
        <w:spacing w:line="276" w:lineRule="auto"/>
      </w:pPr>
    </w:p>
    <w:p w14:paraId="3E020A7E" w14:textId="77777777" w:rsidR="004C4BE2" w:rsidRDefault="004C4BE2" w:rsidP="00CE5598">
      <w:pPr>
        <w:pStyle w:val="AD"/>
        <w:spacing w:line="276" w:lineRule="auto"/>
      </w:pPr>
      <w:r>
        <w:rPr>
          <w:rFonts w:hint="eastAsia"/>
        </w:rPr>
        <w:t>特此公告。</w:t>
      </w:r>
    </w:p>
    <w:p w14:paraId="6F594BC7" w14:textId="77777777" w:rsidR="004C4BE2" w:rsidRDefault="004C4BE2" w:rsidP="00CE5598">
      <w:pPr>
        <w:pStyle w:val="AD"/>
        <w:spacing w:line="276" w:lineRule="auto"/>
      </w:pPr>
    </w:p>
    <w:p w14:paraId="4FBD007C" w14:textId="77777777" w:rsidR="004C4BE2" w:rsidRDefault="004C4BE2" w:rsidP="00CE5598">
      <w:pPr>
        <w:pStyle w:val="AD"/>
        <w:spacing w:line="276" w:lineRule="auto"/>
      </w:pPr>
    </w:p>
    <w:p w14:paraId="20C8842B" w14:textId="77777777" w:rsidR="004C4BE2" w:rsidRDefault="004C4BE2" w:rsidP="00CE5598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108CC716" w14:textId="78E317D0" w:rsidR="00B15193" w:rsidRDefault="004C4BE2" w:rsidP="00CE5598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</w:t>
      </w:r>
    </w:p>
    <w:p w14:paraId="3B158A96" w14:textId="4472786E" w:rsidR="004C4BE2" w:rsidRDefault="004C4BE2" w:rsidP="00CE5598">
      <w:pPr>
        <w:pStyle w:val="AD"/>
        <w:spacing w:line="276" w:lineRule="auto"/>
      </w:pPr>
    </w:p>
    <w:p w14:paraId="7682E8ED" w14:textId="172ECB8E" w:rsidR="004C4BE2" w:rsidRDefault="004C4BE2" w:rsidP="00CE5598">
      <w:pPr>
        <w:pStyle w:val="AD"/>
        <w:spacing w:line="276" w:lineRule="auto"/>
      </w:pPr>
    </w:p>
    <w:p w14:paraId="7943B902" w14:textId="05111666" w:rsidR="004C4BE2" w:rsidRDefault="004C4BE2" w:rsidP="00CE5598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http://www.chinatax.gov.cn/chinatax/n810341/n810755/c5154948/content.html</w:t>
        </w:r>
      </w:hyperlink>
    </w:p>
    <w:p w14:paraId="7B9500BF" w14:textId="77777777" w:rsidR="00F038D0" w:rsidRDefault="00F038D0" w:rsidP="00CE5598">
      <w:pPr>
        <w:pStyle w:val="AD"/>
        <w:spacing w:line="276" w:lineRule="auto"/>
      </w:pPr>
    </w:p>
    <w:sectPr w:rsidR="00F038D0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D5622F" w14:textId="77777777" w:rsidR="00263FF0" w:rsidRDefault="00263FF0" w:rsidP="00C20A6A">
      <w:pPr>
        <w:spacing w:line="240" w:lineRule="auto"/>
      </w:pPr>
      <w:r>
        <w:separator/>
      </w:r>
    </w:p>
  </w:endnote>
  <w:endnote w:type="continuationSeparator" w:id="0">
    <w:p w14:paraId="50A3F77B" w14:textId="77777777" w:rsidR="00263FF0" w:rsidRDefault="00263FF0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F4062A" w14:textId="77777777" w:rsidR="00263FF0" w:rsidRDefault="00263FF0" w:rsidP="00C20A6A">
      <w:pPr>
        <w:spacing w:line="240" w:lineRule="auto"/>
      </w:pPr>
      <w:r>
        <w:separator/>
      </w:r>
    </w:p>
  </w:footnote>
  <w:footnote w:type="continuationSeparator" w:id="0">
    <w:p w14:paraId="460ECB5B" w14:textId="77777777" w:rsidR="00263FF0" w:rsidRDefault="00263FF0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81173"/>
    <w:rsid w:val="000F4C6A"/>
    <w:rsid w:val="00176A25"/>
    <w:rsid w:val="001C4C6F"/>
    <w:rsid w:val="00263FF0"/>
    <w:rsid w:val="00276AF4"/>
    <w:rsid w:val="003D27E2"/>
    <w:rsid w:val="004B5F3F"/>
    <w:rsid w:val="004C4BE2"/>
    <w:rsid w:val="005F7C76"/>
    <w:rsid w:val="007D7BDB"/>
    <w:rsid w:val="00A548E7"/>
    <w:rsid w:val="00B15193"/>
    <w:rsid w:val="00B731F1"/>
    <w:rsid w:val="00B81173"/>
    <w:rsid w:val="00C20A6A"/>
    <w:rsid w:val="00C22624"/>
    <w:rsid w:val="00CE5598"/>
    <w:rsid w:val="00D02718"/>
    <w:rsid w:val="00F0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7AB79F"/>
  <w15:chartTrackingRefBased/>
  <w15:docId w15:val="{25F4BA44-0525-4974-9DDD-C02A28BB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C4BE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C4BE2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4C4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54948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5</cp:revision>
  <dcterms:created xsi:type="dcterms:W3CDTF">2020-07-30T06:51:00Z</dcterms:created>
  <dcterms:modified xsi:type="dcterms:W3CDTF">2020-07-30T10:46:00Z</dcterms:modified>
</cp:coreProperties>
</file>