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68BE2" w14:textId="77777777" w:rsidR="00BD0D01" w:rsidRPr="00D82028" w:rsidRDefault="00BD0D01" w:rsidP="00D82028">
      <w:pPr>
        <w:pStyle w:val="AD"/>
        <w:spacing w:line="276" w:lineRule="auto"/>
        <w:jc w:val="center"/>
        <w:rPr>
          <w:b/>
          <w:bCs/>
          <w:color w:val="E36C0A" w:themeColor="accent6" w:themeShade="BF"/>
          <w:sz w:val="32"/>
          <w:szCs w:val="32"/>
        </w:rPr>
      </w:pPr>
      <w:r w:rsidRPr="00D82028">
        <w:rPr>
          <w:rFonts w:hint="eastAsia"/>
          <w:b/>
          <w:bCs/>
          <w:color w:val="E36C0A" w:themeColor="accent6" w:themeShade="BF"/>
          <w:sz w:val="32"/>
          <w:szCs w:val="32"/>
        </w:rPr>
        <w:t>关于开展打击网络侵权盗版“剑网</w:t>
      </w:r>
      <w:r w:rsidRPr="00D82028">
        <w:rPr>
          <w:rFonts w:hint="eastAsia"/>
          <w:b/>
          <w:bCs/>
          <w:color w:val="E36C0A" w:themeColor="accent6" w:themeShade="BF"/>
          <w:sz w:val="32"/>
          <w:szCs w:val="32"/>
        </w:rPr>
        <w:t>2020</w:t>
      </w:r>
      <w:r w:rsidRPr="00D82028">
        <w:rPr>
          <w:rFonts w:hint="eastAsia"/>
          <w:b/>
          <w:bCs/>
          <w:color w:val="E36C0A" w:themeColor="accent6" w:themeShade="BF"/>
          <w:sz w:val="32"/>
          <w:szCs w:val="32"/>
        </w:rPr>
        <w:t>”专项行动的通知</w:t>
      </w:r>
    </w:p>
    <w:p w14:paraId="277FD3A2" w14:textId="77777777" w:rsidR="00BD0D01" w:rsidRDefault="00BD0D01" w:rsidP="00D82028">
      <w:pPr>
        <w:pStyle w:val="AD"/>
        <w:spacing w:line="276" w:lineRule="auto"/>
        <w:jc w:val="center"/>
      </w:pPr>
      <w:r>
        <w:rPr>
          <w:rFonts w:hint="eastAsia"/>
        </w:rPr>
        <w:t>国版发电〔</w:t>
      </w:r>
      <w:r>
        <w:rPr>
          <w:rFonts w:hint="eastAsia"/>
        </w:rPr>
        <w:t>2020</w:t>
      </w:r>
      <w:r>
        <w:rPr>
          <w:rFonts w:hint="eastAsia"/>
        </w:rPr>
        <w:t>〕</w:t>
      </w:r>
      <w:r>
        <w:rPr>
          <w:rFonts w:hint="eastAsia"/>
        </w:rPr>
        <w:t>3</w:t>
      </w:r>
      <w:r>
        <w:rPr>
          <w:rFonts w:hint="eastAsia"/>
        </w:rPr>
        <w:t>号</w:t>
      </w:r>
    </w:p>
    <w:p w14:paraId="48EC69F5" w14:textId="77777777" w:rsidR="00BD0D01" w:rsidRDefault="00BD0D01" w:rsidP="00D82028">
      <w:pPr>
        <w:pStyle w:val="AD"/>
        <w:spacing w:line="276" w:lineRule="auto"/>
      </w:pPr>
    </w:p>
    <w:p w14:paraId="30A9ADC0" w14:textId="77777777" w:rsidR="00BD0D01" w:rsidRDefault="00BD0D01" w:rsidP="00D82028">
      <w:pPr>
        <w:pStyle w:val="AD"/>
        <w:spacing w:line="276" w:lineRule="auto"/>
      </w:pPr>
      <w:r>
        <w:rPr>
          <w:rFonts w:hint="eastAsia"/>
        </w:rPr>
        <w:t>各省、自治区、直辖市版权局、通信管理局、公安厅（局）、</w:t>
      </w:r>
      <w:proofErr w:type="gramStart"/>
      <w:r>
        <w:rPr>
          <w:rFonts w:hint="eastAsia"/>
        </w:rPr>
        <w:t>网信办</w:t>
      </w:r>
      <w:proofErr w:type="gramEnd"/>
      <w:r>
        <w:rPr>
          <w:rFonts w:hint="eastAsia"/>
        </w:rPr>
        <w:t>，北京市、天津市、上海市、重庆市文化市场综合行政执法部门：</w:t>
      </w:r>
    </w:p>
    <w:p w14:paraId="787B7F1B" w14:textId="77777777" w:rsidR="00BD0D01" w:rsidRDefault="00BD0D01" w:rsidP="00D82028">
      <w:pPr>
        <w:pStyle w:val="AD"/>
        <w:spacing w:line="276" w:lineRule="auto"/>
      </w:pPr>
    </w:p>
    <w:p w14:paraId="34C81F47" w14:textId="77777777" w:rsidR="00BD0D01" w:rsidRDefault="00BD0D01" w:rsidP="00D82028">
      <w:pPr>
        <w:pStyle w:val="AD"/>
        <w:spacing w:line="276" w:lineRule="auto"/>
      </w:pPr>
      <w:r>
        <w:rPr>
          <w:rFonts w:hint="eastAsia"/>
        </w:rPr>
        <w:t>为深入贯彻习近平新时代中国特色社会主义思想和党的十九大精神，根据</w:t>
      </w:r>
      <w:proofErr w:type="gramStart"/>
      <w:r>
        <w:rPr>
          <w:rFonts w:hint="eastAsia"/>
        </w:rPr>
        <w:t>《</w:t>
      </w:r>
      <w:proofErr w:type="gramEnd"/>
      <w:r>
        <w:rPr>
          <w:rFonts w:hint="eastAsia"/>
        </w:rPr>
        <w:t>中共中央办公厅、国务院办公厅印发〈</w:t>
      </w:r>
      <w:r>
        <w:rPr>
          <w:rFonts w:hint="eastAsia"/>
        </w:rPr>
        <w:t>2020</w:t>
      </w:r>
      <w:r>
        <w:rPr>
          <w:rFonts w:hint="eastAsia"/>
        </w:rPr>
        <w:t>—</w:t>
      </w:r>
      <w:r>
        <w:rPr>
          <w:rFonts w:hint="eastAsia"/>
        </w:rPr>
        <w:t>2021</w:t>
      </w:r>
      <w:r>
        <w:rPr>
          <w:rFonts w:hint="eastAsia"/>
        </w:rPr>
        <w:t>年贯彻落实《关于强化知识产权保护的意见》推进计划〉的通知</w:t>
      </w:r>
      <w:proofErr w:type="gramStart"/>
      <w:r>
        <w:rPr>
          <w:rFonts w:hint="eastAsia"/>
        </w:rPr>
        <w:t>》</w:t>
      </w:r>
      <w:proofErr w:type="gramEnd"/>
      <w:r>
        <w:rPr>
          <w:rFonts w:hint="eastAsia"/>
        </w:rPr>
        <w:t>部署，国家版权局、工业和信息化部、公安部、国家互联网信息办公室定于</w:t>
      </w:r>
      <w:r>
        <w:rPr>
          <w:rFonts w:hint="eastAsia"/>
        </w:rPr>
        <w:t>2020</w:t>
      </w:r>
      <w:r>
        <w:rPr>
          <w:rFonts w:hint="eastAsia"/>
        </w:rPr>
        <w:t>年</w:t>
      </w:r>
      <w:r>
        <w:rPr>
          <w:rFonts w:hint="eastAsia"/>
        </w:rPr>
        <w:t>6</w:t>
      </w:r>
      <w:r>
        <w:rPr>
          <w:rFonts w:hint="eastAsia"/>
        </w:rPr>
        <w:t>月至</w:t>
      </w:r>
      <w:r>
        <w:rPr>
          <w:rFonts w:hint="eastAsia"/>
        </w:rPr>
        <w:t>10</w:t>
      </w:r>
      <w:r>
        <w:rPr>
          <w:rFonts w:hint="eastAsia"/>
        </w:rPr>
        <w:t>月联合开展第</w:t>
      </w:r>
      <w:r>
        <w:rPr>
          <w:rFonts w:hint="eastAsia"/>
        </w:rPr>
        <w:t>16</w:t>
      </w:r>
      <w:r>
        <w:rPr>
          <w:rFonts w:hint="eastAsia"/>
        </w:rPr>
        <w:t>次打击网络侵权盗版“剑网”专项行动（以下简称“剑网</w:t>
      </w:r>
      <w:r>
        <w:rPr>
          <w:rFonts w:hint="eastAsia"/>
        </w:rPr>
        <w:t>2020</w:t>
      </w:r>
      <w:r>
        <w:rPr>
          <w:rFonts w:hint="eastAsia"/>
        </w:rPr>
        <w:t>”专项行动）。现将有关事项通知如下。</w:t>
      </w:r>
    </w:p>
    <w:p w14:paraId="7C64B2FE" w14:textId="77777777" w:rsidR="00BD0D01" w:rsidRDefault="00BD0D01" w:rsidP="00D82028">
      <w:pPr>
        <w:pStyle w:val="AD"/>
        <w:spacing w:line="276" w:lineRule="auto"/>
      </w:pPr>
    </w:p>
    <w:p w14:paraId="3E33B010" w14:textId="77777777" w:rsidR="00BD0D01" w:rsidRDefault="00BD0D01" w:rsidP="00D82028">
      <w:pPr>
        <w:pStyle w:val="AD"/>
        <w:spacing w:line="276" w:lineRule="auto"/>
      </w:pPr>
      <w:r>
        <w:rPr>
          <w:rFonts w:hint="eastAsia"/>
        </w:rPr>
        <w:t>一、工作目标</w:t>
      </w:r>
    </w:p>
    <w:p w14:paraId="5FF61DF8" w14:textId="77777777" w:rsidR="00BD0D01" w:rsidRDefault="00BD0D01" w:rsidP="00D82028">
      <w:pPr>
        <w:pStyle w:val="AD"/>
        <w:spacing w:line="276" w:lineRule="auto"/>
      </w:pPr>
    </w:p>
    <w:p w14:paraId="7FE889DB" w14:textId="77777777" w:rsidR="00BD0D01" w:rsidRDefault="00BD0D01" w:rsidP="00D82028">
      <w:pPr>
        <w:pStyle w:val="AD"/>
        <w:spacing w:line="276" w:lineRule="auto"/>
      </w:pPr>
      <w:r>
        <w:rPr>
          <w:rFonts w:hint="eastAsia"/>
        </w:rPr>
        <w:t>积极贯彻落实党中央关于统筹推进新冠肺炎疫情防控和经济社会发展工作的整体部署，高度关注广大权利人和人民群众反映强烈的网络侵权问题，不断加大版权执法监管力度，严厉打击视听作品、电商平台、社交平台、在线教育等领域的侵权盗版行为，着力规范网络游戏、网络音乐、知识分享等平台的版权传播秩序，持续巩固网络文学、动漫、网盘、应用市场等专项治理成果，不断提升版权</w:t>
      </w:r>
      <w:proofErr w:type="gramStart"/>
      <w:r>
        <w:rPr>
          <w:rFonts w:hint="eastAsia"/>
        </w:rPr>
        <w:t>管网治网能力</w:t>
      </w:r>
      <w:proofErr w:type="gramEnd"/>
      <w:r>
        <w:rPr>
          <w:rFonts w:hint="eastAsia"/>
        </w:rPr>
        <w:t>，推进构建版权社会共治工作格局，维护清朗的网络空间秩序，营造良好的网络版权环境。</w:t>
      </w:r>
    </w:p>
    <w:p w14:paraId="16FDA3CD" w14:textId="77777777" w:rsidR="00BD0D01" w:rsidRDefault="00BD0D01" w:rsidP="00D82028">
      <w:pPr>
        <w:pStyle w:val="AD"/>
        <w:spacing w:line="276" w:lineRule="auto"/>
      </w:pPr>
    </w:p>
    <w:p w14:paraId="1B81B216" w14:textId="77777777" w:rsidR="00BD0D01" w:rsidRDefault="00BD0D01" w:rsidP="00D82028">
      <w:pPr>
        <w:pStyle w:val="AD"/>
        <w:spacing w:line="276" w:lineRule="auto"/>
      </w:pPr>
      <w:r>
        <w:rPr>
          <w:rFonts w:hint="eastAsia"/>
        </w:rPr>
        <w:t>二、工作重点</w:t>
      </w:r>
    </w:p>
    <w:p w14:paraId="5999BBD3" w14:textId="77777777" w:rsidR="00BD0D01" w:rsidRDefault="00BD0D01" w:rsidP="00D82028">
      <w:pPr>
        <w:pStyle w:val="AD"/>
        <w:spacing w:line="276" w:lineRule="auto"/>
      </w:pPr>
    </w:p>
    <w:p w14:paraId="79C77294" w14:textId="77777777" w:rsidR="00BD0D01" w:rsidRDefault="00BD0D01" w:rsidP="00D82028">
      <w:pPr>
        <w:pStyle w:val="AD"/>
        <w:spacing w:line="276" w:lineRule="auto"/>
      </w:pPr>
      <w:r>
        <w:rPr>
          <w:rFonts w:hint="eastAsia"/>
        </w:rPr>
        <w:t>（一）开展视听作品版权专项整治。深入开展院</w:t>
      </w:r>
      <w:proofErr w:type="gramStart"/>
      <w:r>
        <w:rPr>
          <w:rFonts w:hint="eastAsia"/>
        </w:rPr>
        <w:t>线电影</w:t>
      </w:r>
      <w:proofErr w:type="gramEnd"/>
      <w:r>
        <w:rPr>
          <w:rFonts w:hint="eastAsia"/>
        </w:rPr>
        <w:t>网络版权专项保护，追根溯源加大对影院偷拍盗录行为的打击力度，针对疫情防控期间院</w:t>
      </w:r>
      <w:proofErr w:type="gramStart"/>
      <w:r>
        <w:rPr>
          <w:rFonts w:hint="eastAsia"/>
        </w:rPr>
        <w:t>线电影</w:t>
      </w:r>
      <w:proofErr w:type="gramEnd"/>
      <w:r>
        <w:rPr>
          <w:rFonts w:hint="eastAsia"/>
        </w:rPr>
        <w:t>发行情况开展网络版权保护预警；严厉打击短视频领域存在的侵权盗版行为，坚决整治以短视频形式未经许可对他人作品删减改编并通过网络传播的侵权行为，坚决整治短视频平台滥用“避风港”规则的侵权行为；强化对交互式网络电视（</w:t>
      </w:r>
      <w:r>
        <w:rPr>
          <w:rFonts w:hint="eastAsia"/>
        </w:rPr>
        <w:t>IPTV</w:t>
      </w:r>
      <w:r>
        <w:rPr>
          <w:rFonts w:hint="eastAsia"/>
        </w:rPr>
        <w:t>）、智能电视机顶盒（</w:t>
      </w:r>
      <w:r>
        <w:rPr>
          <w:rFonts w:hint="eastAsia"/>
        </w:rPr>
        <w:t>OTT</w:t>
      </w:r>
      <w:r>
        <w:rPr>
          <w:rFonts w:hint="eastAsia"/>
        </w:rPr>
        <w:t>）、智能终端、视频</w:t>
      </w:r>
      <w:proofErr w:type="gramStart"/>
      <w:r>
        <w:rPr>
          <w:rFonts w:hint="eastAsia"/>
        </w:rPr>
        <w:t>播放器等流媒体</w:t>
      </w:r>
      <w:proofErr w:type="gramEnd"/>
      <w:r>
        <w:rPr>
          <w:rFonts w:hint="eastAsia"/>
        </w:rPr>
        <w:t>软硬件的版权监管，严厉打击通过流媒体软硬件传播侵权盗版作品行为；集中关闭、封堵一批“三无”侵权盗版网站（</w:t>
      </w:r>
      <w:r>
        <w:rPr>
          <w:rFonts w:hint="eastAsia"/>
        </w:rPr>
        <w:t>APP</w:t>
      </w:r>
      <w:r>
        <w:rPr>
          <w:rFonts w:hint="eastAsia"/>
        </w:rPr>
        <w:t>），深挖通过境外服务器传播盗版作品的国内源头，切断灰色产业链条。</w:t>
      </w:r>
    </w:p>
    <w:p w14:paraId="73838B4D" w14:textId="77777777" w:rsidR="00BD0D01" w:rsidRDefault="00BD0D01" w:rsidP="00D82028">
      <w:pPr>
        <w:pStyle w:val="AD"/>
        <w:spacing w:line="276" w:lineRule="auto"/>
      </w:pPr>
    </w:p>
    <w:p w14:paraId="18840CC6" w14:textId="77777777" w:rsidR="00BD0D01" w:rsidRDefault="00BD0D01" w:rsidP="00D82028">
      <w:pPr>
        <w:pStyle w:val="AD"/>
        <w:spacing w:line="276" w:lineRule="auto"/>
      </w:pPr>
      <w:r>
        <w:rPr>
          <w:rFonts w:hint="eastAsia"/>
        </w:rPr>
        <w:t>（二）开展电商平台版权专项整治。加强对大型电商平台的版权监管工作，强化电商平台的主体责任，引导电商平台建立健全版权保护规则，推动电商平台与权利人组织、维权联盟等建立版权保护绿色通道；严厉打击网店销售盗版图书、音像制品、电子出版物、数据库及盗版网络链接和存储盗版作品的网盘账号密码等行为；严厉整治网店设计、经营中使用盗版图片、音乐、视频等行为。</w:t>
      </w:r>
    </w:p>
    <w:p w14:paraId="1CEACEE4" w14:textId="77777777" w:rsidR="00BD0D01" w:rsidRDefault="00BD0D01" w:rsidP="00D82028">
      <w:pPr>
        <w:pStyle w:val="AD"/>
        <w:spacing w:line="276" w:lineRule="auto"/>
      </w:pPr>
    </w:p>
    <w:p w14:paraId="770FB4D3" w14:textId="77777777" w:rsidR="00BD0D01" w:rsidRDefault="00BD0D01" w:rsidP="00D82028">
      <w:pPr>
        <w:pStyle w:val="AD"/>
        <w:spacing w:line="276" w:lineRule="auto"/>
      </w:pPr>
      <w:r>
        <w:rPr>
          <w:rFonts w:hint="eastAsia"/>
        </w:rPr>
        <w:t>（三）开展社交平台版权专项整治。着力整治微信、微博、今日头条、百度等重点社交平台版权秩序，关闭一批多次侵权、恶意侵权的社交平台账号；深入开展新闻作品版权保护工作，着</w:t>
      </w:r>
      <w:r>
        <w:rPr>
          <w:rFonts w:hint="eastAsia"/>
        </w:rPr>
        <w:lastRenderedPageBreak/>
        <w:t>力整治通过非法转载、“标题党”、“洗稿”等方式侵犯主流媒体新闻作品著作权的行为，通过版权手段深入推进媒体融合发展；深入开展图片市场版权整治工作，严厉打击未经授权传播他人图片的侵权盗版行为，着力整治图片机构、版权代理公司存在的假冒授权、虚假授权、恶意索赔等行为，进一步规范图片市场版权传播秩序。</w:t>
      </w:r>
    </w:p>
    <w:p w14:paraId="3099051B" w14:textId="77777777" w:rsidR="00BD0D01" w:rsidRDefault="00BD0D01" w:rsidP="00D82028">
      <w:pPr>
        <w:pStyle w:val="AD"/>
        <w:spacing w:line="276" w:lineRule="auto"/>
      </w:pPr>
    </w:p>
    <w:p w14:paraId="7965996C" w14:textId="77777777" w:rsidR="00BD0D01" w:rsidRDefault="00BD0D01" w:rsidP="00D82028">
      <w:pPr>
        <w:pStyle w:val="AD"/>
        <w:spacing w:line="276" w:lineRule="auto"/>
      </w:pPr>
      <w:r>
        <w:rPr>
          <w:rFonts w:hint="eastAsia"/>
        </w:rPr>
        <w:t>（四）开展在线教育版权专项整治。加大“学习强国”学习平台版权保护力度，严厉打击非法传播“学习强国”学习平台的文字、图片、音频、视频的行为，严厉打击制售“学习强国”学习平台代</w:t>
      </w:r>
      <w:proofErr w:type="gramStart"/>
      <w:r>
        <w:rPr>
          <w:rFonts w:hint="eastAsia"/>
        </w:rPr>
        <w:t>学刷分软件</w:t>
      </w:r>
      <w:proofErr w:type="gramEnd"/>
      <w:r>
        <w:rPr>
          <w:rFonts w:hint="eastAsia"/>
        </w:rPr>
        <w:t>等外挂侵权行为，严厉打击生产、销售涉及“学习强国”学习平台侵权衍生品的行为；大力整治在线教育培训中存在的侵权盗版乱象，严厉打击未经授权传播他人网络培训涉及视听、文字、口述等作品的侵权盗版行为，严厉打击通过电商平台、社交平台、</w:t>
      </w:r>
      <w:proofErr w:type="gramStart"/>
      <w:r>
        <w:rPr>
          <w:rFonts w:hint="eastAsia"/>
        </w:rPr>
        <w:t>网盘等</w:t>
      </w:r>
      <w:proofErr w:type="gramEnd"/>
      <w:r>
        <w:rPr>
          <w:rFonts w:hint="eastAsia"/>
        </w:rPr>
        <w:t>方式销售</w:t>
      </w:r>
      <w:proofErr w:type="gramStart"/>
      <w:r>
        <w:rPr>
          <w:rFonts w:hint="eastAsia"/>
        </w:rPr>
        <w:t>盗版网课</w:t>
      </w:r>
      <w:proofErr w:type="gramEnd"/>
      <w:r>
        <w:rPr>
          <w:rFonts w:hint="eastAsia"/>
        </w:rPr>
        <w:t>和盗版出版物的行为，重点监管互联网二手交易平台、网络社交平台群组，切断</w:t>
      </w:r>
      <w:proofErr w:type="gramStart"/>
      <w:r>
        <w:rPr>
          <w:rFonts w:hint="eastAsia"/>
        </w:rPr>
        <w:t>盗版网课</w:t>
      </w:r>
      <w:proofErr w:type="gramEnd"/>
      <w:r>
        <w:rPr>
          <w:rFonts w:hint="eastAsia"/>
        </w:rPr>
        <w:t>灰色产业链条，为疫情防控期间大中小学网络教学和广大网民在线教育培训提供良好的网络版权环境。</w:t>
      </w:r>
    </w:p>
    <w:p w14:paraId="49BBC26A" w14:textId="77777777" w:rsidR="00BD0D01" w:rsidRDefault="00BD0D01" w:rsidP="00D82028">
      <w:pPr>
        <w:pStyle w:val="AD"/>
        <w:spacing w:line="276" w:lineRule="auto"/>
      </w:pPr>
    </w:p>
    <w:p w14:paraId="431E31DA" w14:textId="77777777" w:rsidR="00BD0D01" w:rsidRDefault="00BD0D01" w:rsidP="00D82028">
      <w:pPr>
        <w:pStyle w:val="AD"/>
        <w:spacing w:line="276" w:lineRule="auto"/>
      </w:pPr>
      <w:r>
        <w:rPr>
          <w:rFonts w:hint="eastAsia"/>
        </w:rPr>
        <w:t>（五）巩固重点领域版权治理成果。严厉打击网络游戏私服、外挂等侵权盗版行为；加大对音乐版权保护力度，推动完善网络音乐版权授权体系；严厉整治知识分享领域存在的抄袭改编、复制数据库等侵权行为，强化对大型知识分享平台的版权监管力度；继续巩固网络文学、动漫、网盘、应用市场、网络广告联盟等领域取得的工作成果，推动各地结合自身特色工作因地制宜扩大专项行动战果。</w:t>
      </w:r>
    </w:p>
    <w:p w14:paraId="786B4DC3" w14:textId="77777777" w:rsidR="00BD0D01" w:rsidRDefault="00BD0D01" w:rsidP="00D82028">
      <w:pPr>
        <w:pStyle w:val="AD"/>
        <w:spacing w:line="276" w:lineRule="auto"/>
      </w:pPr>
    </w:p>
    <w:p w14:paraId="47931C50" w14:textId="77777777" w:rsidR="00BD0D01" w:rsidRDefault="00BD0D01" w:rsidP="00D82028">
      <w:pPr>
        <w:pStyle w:val="AD"/>
        <w:spacing w:line="276" w:lineRule="auto"/>
      </w:pPr>
      <w:r>
        <w:rPr>
          <w:rFonts w:hint="eastAsia"/>
        </w:rPr>
        <w:t>三、工作要求</w:t>
      </w:r>
    </w:p>
    <w:p w14:paraId="71B2073F" w14:textId="77777777" w:rsidR="00BD0D01" w:rsidRDefault="00BD0D01" w:rsidP="00D82028">
      <w:pPr>
        <w:pStyle w:val="AD"/>
        <w:spacing w:line="276" w:lineRule="auto"/>
      </w:pPr>
    </w:p>
    <w:p w14:paraId="55CCE217" w14:textId="77777777" w:rsidR="00BD0D01" w:rsidRDefault="00BD0D01" w:rsidP="00D82028">
      <w:pPr>
        <w:pStyle w:val="AD"/>
        <w:spacing w:line="276" w:lineRule="auto"/>
      </w:pPr>
      <w:r>
        <w:rPr>
          <w:rFonts w:hint="eastAsia"/>
        </w:rPr>
        <w:t>（一）突出查办案件。畅通投诉举报渠道，拓展案件线索来源，强化案件线索核查，提高网络监测能力和网络巡查能力。版权行政执法监管部门要充分发挥职能优势，用足用好约谈、预警、责令整改等工作手段，加大对网络侵权盗版案件的行政处罚工作力度；对人民群众意见强烈、社会危害大的侵权盗版分子，要一律从严查处，依法吊销其备案资格或相关行政许可资质；对涉嫌构成犯罪的案件，要根据“两法衔接”机制及时移交公安机关立案查处。</w:t>
      </w:r>
    </w:p>
    <w:p w14:paraId="300A5CE8" w14:textId="77777777" w:rsidR="00BD0D01" w:rsidRDefault="00BD0D01" w:rsidP="00D82028">
      <w:pPr>
        <w:pStyle w:val="AD"/>
        <w:spacing w:line="276" w:lineRule="auto"/>
      </w:pPr>
    </w:p>
    <w:p w14:paraId="189AEDE0" w14:textId="77777777" w:rsidR="00BD0D01" w:rsidRDefault="00BD0D01" w:rsidP="00D82028">
      <w:pPr>
        <w:pStyle w:val="AD"/>
        <w:spacing w:line="276" w:lineRule="auto"/>
      </w:pPr>
      <w:r>
        <w:rPr>
          <w:rFonts w:hint="eastAsia"/>
        </w:rPr>
        <w:t>（二）压实主体责任。版权行政执法监管部门要建立健全与辖区内互联网企业的指导协调工作机制，督促企业履行违法犯罪线索报告和配合调查义务，督促电商平台和电信运营商强化版权监管义务，督促网络服务提供</w:t>
      </w:r>
      <w:proofErr w:type="gramStart"/>
      <w:r>
        <w:rPr>
          <w:rFonts w:hint="eastAsia"/>
        </w:rPr>
        <w:t>商履行</w:t>
      </w:r>
      <w:proofErr w:type="gramEnd"/>
      <w:r>
        <w:rPr>
          <w:rFonts w:hint="eastAsia"/>
        </w:rPr>
        <w:t>“通知——删除”等法定处置责任。推动互联网企业建立健全投诉举报快速处理工作机制，对群众举报、版权执法监管部门通报的侵权盗版信息迅速核查删除。进一步深化政企合作，充分发挥权利人、行业组织、社会团体、第三方机构的“信息员”作用，调动多方主体积极性和主动性，积极构建打击网络侵权盗版的全方位、多层次、立体化社会共治格局。</w:t>
      </w:r>
    </w:p>
    <w:p w14:paraId="0AA469B1" w14:textId="77777777" w:rsidR="00BD0D01" w:rsidRDefault="00BD0D01" w:rsidP="00D82028">
      <w:pPr>
        <w:pStyle w:val="AD"/>
        <w:spacing w:line="276" w:lineRule="auto"/>
      </w:pPr>
    </w:p>
    <w:p w14:paraId="6077716F" w14:textId="77777777" w:rsidR="00BD0D01" w:rsidRDefault="00BD0D01" w:rsidP="00D82028">
      <w:pPr>
        <w:pStyle w:val="AD"/>
        <w:spacing w:line="276" w:lineRule="auto"/>
      </w:pPr>
      <w:r>
        <w:rPr>
          <w:rFonts w:hint="eastAsia"/>
        </w:rPr>
        <w:t>（三）扩展宣传教育。通过多种形式大力宣传专项行动的措施、进展和成效，突出新媒体、新技术运用，开展丰富多彩的主题宣传活动。强化行政处罚案件信息公开力度，加大对大案要案和典型案件的宣传力度，坚决曝光具有恶劣情节的违法犯罪分子，坚决曝光不履行主体责任的</w:t>
      </w:r>
      <w:r>
        <w:rPr>
          <w:rFonts w:hint="eastAsia"/>
        </w:rPr>
        <w:lastRenderedPageBreak/>
        <w:t>互联网企业。加大法治宣传教育力度，落实“谁执法谁普法”的普法责任制，教育和引导广大网民树立“尊重版权、鼓励创新”的基本意识。</w:t>
      </w:r>
    </w:p>
    <w:p w14:paraId="614789C3" w14:textId="77777777" w:rsidR="00BD0D01" w:rsidRDefault="00BD0D01" w:rsidP="00D82028">
      <w:pPr>
        <w:pStyle w:val="AD"/>
        <w:spacing w:line="276" w:lineRule="auto"/>
      </w:pPr>
    </w:p>
    <w:p w14:paraId="107CE0E6" w14:textId="77777777" w:rsidR="00BD0D01" w:rsidRDefault="00BD0D01" w:rsidP="00D82028">
      <w:pPr>
        <w:pStyle w:val="AD"/>
        <w:spacing w:line="276" w:lineRule="auto"/>
      </w:pPr>
      <w:r>
        <w:rPr>
          <w:rFonts w:hint="eastAsia"/>
        </w:rPr>
        <w:t>（四）加强组织领导。各级版权、通信、公安、互联网信息内容主管部门要建立健全网上打击侵权盗版综合治理体系，因地制宜制定工作计划，明确任务和责任分工。版权行政执法监管部门负责专项行动的牵头工作，具体负责组织梳理网上侵权信息，搜集案件线索，查处违法行为，移送涉嫌犯罪案件，提请通信主管部门予以暂时停止网络接入直至关闭网站；开展版权监管工作，组织专项行动的宣传工作。通信主管部门协助开展网络侵权盗版案件调查取证工作，协助提供查处网络侵权盗版案件涉及网站的备案信息；对已经查处且侵权盗版情节严重的互联网应用（网站、</w:t>
      </w:r>
      <w:r>
        <w:rPr>
          <w:rFonts w:hint="eastAsia"/>
        </w:rPr>
        <w:t>APP</w:t>
      </w:r>
      <w:r>
        <w:rPr>
          <w:rFonts w:hint="eastAsia"/>
        </w:rPr>
        <w:t>等），依法注销</w:t>
      </w:r>
      <w:r>
        <w:rPr>
          <w:rFonts w:hint="eastAsia"/>
        </w:rPr>
        <w:t>ICP</w:t>
      </w:r>
      <w:r>
        <w:rPr>
          <w:rFonts w:hint="eastAsia"/>
        </w:rPr>
        <w:t>备案或者吊销相关电信业务经营许可，并通知相关接入服务</w:t>
      </w:r>
      <w:proofErr w:type="gramStart"/>
      <w:r>
        <w:rPr>
          <w:rFonts w:hint="eastAsia"/>
        </w:rPr>
        <w:t>商停止</w:t>
      </w:r>
      <w:proofErr w:type="gramEnd"/>
      <w:r>
        <w:rPr>
          <w:rFonts w:hint="eastAsia"/>
        </w:rPr>
        <w:t>为其提供网络接入服务；组织开展行业自律活动。公安机关加强对涉嫌侵犯著作权犯罪案件的立案查处工作，及时受理版权行政执法监管部门移送的涉嫌犯罪案件，进一步加大对网络侵权盗版犯罪案件的刑事打击力度。互联网信息内容主管部门负责指导、协调、督促有关部门加强网络内容管理，有效利用各种手段加强对网络内容的监管。</w:t>
      </w:r>
    </w:p>
    <w:p w14:paraId="21CC8FFA" w14:textId="77777777" w:rsidR="00BD0D01" w:rsidRDefault="00BD0D01" w:rsidP="00D82028">
      <w:pPr>
        <w:pStyle w:val="AD"/>
        <w:spacing w:line="276" w:lineRule="auto"/>
      </w:pPr>
    </w:p>
    <w:p w14:paraId="3FBC3B0B" w14:textId="77777777" w:rsidR="00BD0D01" w:rsidRDefault="00BD0D01" w:rsidP="00D82028">
      <w:pPr>
        <w:pStyle w:val="AD"/>
        <w:spacing w:line="276" w:lineRule="auto"/>
      </w:pPr>
      <w:r>
        <w:rPr>
          <w:rFonts w:hint="eastAsia"/>
        </w:rPr>
        <w:t>（五）及时报送材料。各省、自治区、直辖市版权局和北京市、天津市、上海市、重庆市文化市场综合行政执法部门要汇总本地办案信息，填写工作统计表（附件</w:t>
      </w:r>
      <w:r>
        <w:rPr>
          <w:rFonts w:hint="eastAsia"/>
        </w:rPr>
        <w:t>1</w:t>
      </w:r>
      <w:r>
        <w:rPr>
          <w:rFonts w:hint="eastAsia"/>
        </w:rPr>
        <w:t>、附件</w:t>
      </w:r>
      <w:r>
        <w:rPr>
          <w:rFonts w:hint="eastAsia"/>
        </w:rPr>
        <w:t>2</w:t>
      </w:r>
      <w:r>
        <w:rPr>
          <w:rFonts w:hint="eastAsia"/>
        </w:rPr>
        <w:t>）按月报送国家版权局，并于本通知发出后</w:t>
      </w:r>
      <w:r>
        <w:rPr>
          <w:rFonts w:hint="eastAsia"/>
        </w:rPr>
        <w:t>20</w:t>
      </w:r>
      <w:r>
        <w:rPr>
          <w:rFonts w:hint="eastAsia"/>
        </w:rPr>
        <w:t>日内报送本地区专项行动工作通知，</w:t>
      </w:r>
      <w:r>
        <w:rPr>
          <w:rFonts w:hint="eastAsia"/>
        </w:rPr>
        <w:t>11</w:t>
      </w:r>
      <w:r>
        <w:rPr>
          <w:rFonts w:hint="eastAsia"/>
        </w:rPr>
        <w:t>月</w:t>
      </w:r>
      <w:r>
        <w:rPr>
          <w:rFonts w:hint="eastAsia"/>
        </w:rPr>
        <w:t>10</w:t>
      </w:r>
      <w:r>
        <w:rPr>
          <w:rFonts w:hint="eastAsia"/>
        </w:rPr>
        <w:t>日前报送专项行动工作总结，重要情况、重大案件和阶段性进展随时报送。</w:t>
      </w:r>
    </w:p>
    <w:p w14:paraId="0F9FCB3D" w14:textId="77777777" w:rsidR="00BD0D01" w:rsidRDefault="00BD0D01" w:rsidP="00D82028">
      <w:pPr>
        <w:pStyle w:val="AD"/>
        <w:spacing w:line="276" w:lineRule="auto"/>
      </w:pPr>
    </w:p>
    <w:p w14:paraId="0044A63A" w14:textId="77777777" w:rsidR="00BD0D01" w:rsidRDefault="00BD0D01" w:rsidP="00D82028">
      <w:pPr>
        <w:pStyle w:val="AD"/>
        <w:spacing w:line="276" w:lineRule="auto"/>
      </w:pPr>
    </w:p>
    <w:p w14:paraId="64A9A1FC" w14:textId="77777777" w:rsidR="00BD0D01" w:rsidRDefault="00BD0D01" w:rsidP="00D82028">
      <w:pPr>
        <w:pStyle w:val="AD"/>
        <w:spacing w:line="276" w:lineRule="auto"/>
        <w:jc w:val="right"/>
      </w:pPr>
      <w:r>
        <w:rPr>
          <w:rFonts w:hint="eastAsia"/>
        </w:rPr>
        <w:t>国家版权局</w:t>
      </w:r>
    </w:p>
    <w:p w14:paraId="678DBD58" w14:textId="77777777" w:rsidR="00BD0D01" w:rsidRDefault="00BD0D01" w:rsidP="00D82028">
      <w:pPr>
        <w:pStyle w:val="AD"/>
        <w:spacing w:line="276" w:lineRule="auto"/>
        <w:jc w:val="right"/>
      </w:pPr>
      <w:r>
        <w:rPr>
          <w:rFonts w:hint="eastAsia"/>
        </w:rPr>
        <w:t>工业和信息化部</w:t>
      </w:r>
    </w:p>
    <w:p w14:paraId="492AE574" w14:textId="77777777" w:rsidR="00BD0D01" w:rsidRDefault="00BD0D01" w:rsidP="00D82028">
      <w:pPr>
        <w:pStyle w:val="AD"/>
        <w:spacing w:line="276" w:lineRule="auto"/>
        <w:jc w:val="right"/>
      </w:pPr>
      <w:r>
        <w:rPr>
          <w:rFonts w:hint="eastAsia"/>
        </w:rPr>
        <w:t>公安部</w:t>
      </w:r>
    </w:p>
    <w:p w14:paraId="6BEADCA1" w14:textId="77777777" w:rsidR="00BD0D01" w:rsidRDefault="00BD0D01" w:rsidP="00D82028">
      <w:pPr>
        <w:pStyle w:val="AD"/>
        <w:spacing w:line="276" w:lineRule="auto"/>
        <w:jc w:val="right"/>
      </w:pPr>
      <w:r>
        <w:rPr>
          <w:rFonts w:hint="eastAsia"/>
        </w:rPr>
        <w:t>国家互联网信息办公室</w:t>
      </w:r>
    </w:p>
    <w:p w14:paraId="32B7EAF6" w14:textId="2E7756FA" w:rsidR="00B15193" w:rsidRDefault="00BD0D01" w:rsidP="00D82028">
      <w:pPr>
        <w:pStyle w:val="AD"/>
        <w:spacing w:line="276" w:lineRule="auto"/>
        <w:jc w:val="right"/>
      </w:pPr>
      <w:r>
        <w:rPr>
          <w:rFonts w:hint="eastAsia"/>
        </w:rPr>
        <w:t>2020</w:t>
      </w:r>
      <w:r>
        <w:rPr>
          <w:rFonts w:hint="eastAsia"/>
        </w:rPr>
        <w:t>年</w:t>
      </w:r>
      <w:r>
        <w:rPr>
          <w:rFonts w:hint="eastAsia"/>
        </w:rPr>
        <w:t>6</w:t>
      </w:r>
      <w:r>
        <w:rPr>
          <w:rFonts w:hint="eastAsia"/>
        </w:rPr>
        <w:t>月</w:t>
      </w:r>
      <w:r>
        <w:rPr>
          <w:rFonts w:hint="eastAsia"/>
        </w:rPr>
        <w:t>12</w:t>
      </w:r>
      <w:r>
        <w:rPr>
          <w:rFonts w:hint="eastAsia"/>
        </w:rPr>
        <w:t>日</w:t>
      </w:r>
    </w:p>
    <w:p w14:paraId="33507DF4" w14:textId="31FCB7E8" w:rsidR="00BD0D01" w:rsidRDefault="00BD0D01" w:rsidP="00D82028">
      <w:pPr>
        <w:pStyle w:val="AD"/>
        <w:spacing w:line="276" w:lineRule="auto"/>
      </w:pPr>
    </w:p>
    <w:p w14:paraId="472816F2" w14:textId="68052FAF" w:rsidR="00BD0D01" w:rsidRDefault="00BD0D01" w:rsidP="00D82028">
      <w:pPr>
        <w:pStyle w:val="AD"/>
        <w:spacing w:line="276" w:lineRule="auto"/>
      </w:pPr>
    </w:p>
    <w:p w14:paraId="2A032A63" w14:textId="34086D02" w:rsidR="00BD0D01" w:rsidRDefault="00BD0D01" w:rsidP="00D82028">
      <w:pPr>
        <w:pStyle w:val="AD"/>
        <w:spacing w:line="276" w:lineRule="auto"/>
        <w:rPr>
          <w:rStyle w:val="a9"/>
        </w:rPr>
      </w:pPr>
      <w:r>
        <w:rPr>
          <w:rFonts w:hint="eastAsia"/>
        </w:rPr>
        <w:t>信息来源：</w:t>
      </w:r>
      <w:hyperlink r:id="rId6" w:history="1">
        <w:r>
          <w:rPr>
            <w:rStyle w:val="a9"/>
          </w:rPr>
          <w:t>http://www.ncac.gov.cn/chinacopyright/contents/483/417532.html</w:t>
        </w:r>
      </w:hyperlink>
    </w:p>
    <w:p w14:paraId="424AC137" w14:textId="77777777" w:rsidR="00996E20" w:rsidRDefault="00996E20" w:rsidP="00D82028">
      <w:pPr>
        <w:pStyle w:val="AD"/>
        <w:spacing w:line="276" w:lineRule="auto"/>
      </w:pPr>
    </w:p>
    <w:sectPr w:rsidR="00996E2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5E153" w14:textId="77777777" w:rsidR="009406E3" w:rsidRDefault="009406E3" w:rsidP="00C20A6A">
      <w:pPr>
        <w:spacing w:line="240" w:lineRule="auto"/>
      </w:pPr>
      <w:r>
        <w:separator/>
      </w:r>
    </w:p>
  </w:endnote>
  <w:endnote w:type="continuationSeparator" w:id="0">
    <w:p w14:paraId="6888CFAF" w14:textId="77777777" w:rsidR="009406E3" w:rsidRDefault="009406E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066C7" w14:textId="77777777" w:rsidR="009406E3" w:rsidRDefault="009406E3" w:rsidP="00C20A6A">
      <w:pPr>
        <w:spacing w:line="240" w:lineRule="auto"/>
      </w:pPr>
      <w:r>
        <w:separator/>
      </w:r>
    </w:p>
  </w:footnote>
  <w:footnote w:type="continuationSeparator" w:id="0">
    <w:p w14:paraId="2D76AFDE" w14:textId="77777777" w:rsidR="009406E3" w:rsidRDefault="009406E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577A"/>
    <w:rsid w:val="000F4C6A"/>
    <w:rsid w:val="00176A25"/>
    <w:rsid w:val="001C4C6F"/>
    <w:rsid w:val="00227527"/>
    <w:rsid w:val="003D27E2"/>
    <w:rsid w:val="005F7C76"/>
    <w:rsid w:val="007D7BDB"/>
    <w:rsid w:val="009406E3"/>
    <w:rsid w:val="00996E20"/>
    <w:rsid w:val="00A548E7"/>
    <w:rsid w:val="00B15193"/>
    <w:rsid w:val="00B731F1"/>
    <w:rsid w:val="00BD0D01"/>
    <w:rsid w:val="00C20A6A"/>
    <w:rsid w:val="00C22624"/>
    <w:rsid w:val="00D02718"/>
    <w:rsid w:val="00D82028"/>
    <w:rsid w:val="00F05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6AF14"/>
  <w15:chartTrackingRefBased/>
  <w15:docId w15:val="{509848F9-595B-4D12-A14C-DCF457DB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D0D01"/>
    <w:pPr>
      <w:ind w:leftChars="2500" w:left="100"/>
    </w:pPr>
  </w:style>
  <w:style w:type="character" w:customStyle="1" w:styleId="a8">
    <w:name w:val="日期 字符"/>
    <w:basedOn w:val="a0"/>
    <w:link w:val="a7"/>
    <w:uiPriority w:val="99"/>
    <w:semiHidden/>
    <w:rsid w:val="00BD0D01"/>
    <w:rPr>
      <w:rFonts w:ascii="Arial" w:eastAsia="宋体" w:hAnsi="Arial"/>
      <w:sz w:val="22"/>
    </w:rPr>
  </w:style>
  <w:style w:type="character" w:styleId="a9">
    <w:name w:val="Hyperlink"/>
    <w:basedOn w:val="a0"/>
    <w:uiPriority w:val="99"/>
    <w:semiHidden/>
    <w:unhideWhenUsed/>
    <w:rsid w:val="00BD0D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ac.gov.cn/chinacopyright/contents/483/41753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2020-06-19T01:59:00Z</dcterms:created>
  <dcterms:modified xsi:type="dcterms:W3CDTF">2020-06-19T03:52:00Z</dcterms:modified>
</cp:coreProperties>
</file>