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B5185" w14:textId="7B9B9A75" w:rsidR="00A118A7" w:rsidRPr="00BE319A" w:rsidRDefault="00A118A7" w:rsidP="00BE319A">
      <w:pPr>
        <w:pStyle w:val="AD"/>
        <w:spacing w:line="276" w:lineRule="auto"/>
        <w:jc w:val="center"/>
        <w:rPr>
          <w:b/>
          <w:bCs/>
          <w:color w:val="E36C0A" w:themeColor="accent6" w:themeShade="BF"/>
          <w:sz w:val="32"/>
          <w:szCs w:val="32"/>
        </w:rPr>
      </w:pPr>
      <w:r w:rsidRPr="00BE319A">
        <w:rPr>
          <w:rFonts w:hint="eastAsia"/>
          <w:b/>
          <w:bCs/>
          <w:color w:val="E36C0A" w:themeColor="accent6" w:themeShade="BF"/>
          <w:sz w:val="32"/>
          <w:szCs w:val="32"/>
        </w:rPr>
        <w:t>关于规范摄影作品版权秩序的通知</w:t>
      </w:r>
    </w:p>
    <w:p w14:paraId="089CA14D" w14:textId="77777777" w:rsidR="00A118A7" w:rsidRDefault="00A118A7" w:rsidP="00BE319A">
      <w:pPr>
        <w:pStyle w:val="AD"/>
        <w:spacing w:line="276" w:lineRule="auto"/>
        <w:jc w:val="center"/>
      </w:pPr>
      <w:r>
        <w:rPr>
          <w:rFonts w:hint="eastAsia"/>
        </w:rPr>
        <w:t>国版发〔</w:t>
      </w:r>
      <w:r>
        <w:rPr>
          <w:rFonts w:hint="eastAsia"/>
        </w:rPr>
        <w:t>2020</w:t>
      </w:r>
      <w:r>
        <w:rPr>
          <w:rFonts w:hint="eastAsia"/>
        </w:rPr>
        <w:t>〕</w:t>
      </w:r>
      <w:r>
        <w:rPr>
          <w:rFonts w:hint="eastAsia"/>
        </w:rPr>
        <w:t>1</w:t>
      </w:r>
      <w:r>
        <w:rPr>
          <w:rFonts w:hint="eastAsia"/>
        </w:rPr>
        <w:t>号</w:t>
      </w:r>
    </w:p>
    <w:p w14:paraId="0F870E53" w14:textId="77777777" w:rsidR="00A118A7" w:rsidRDefault="00A118A7" w:rsidP="00BE319A">
      <w:pPr>
        <w:pStyle w:val="AD"/>
        <w:spacing w:line="276" w:lineRule="auto"/>
      </w:pPr>
    </w:p>
    <w:p w14:paraId="4B3D46D1" w14:textId="77777777" w:rsidR="00A118A7" w:rsidRDefault="00A118A7" w:rsidP="00BE319A">
      <w:pPr>
        <w:pStyle w:val="AD"/>
        <w:spacing w:line="276" w:lineRule="auto"/>
      </w:pPr>
      <w:r>
        <w:rPr>
          <w:rFonts w:hint="eastAsia"/>
        </w:rPr>
        <w:t>各省、自治区、直辖市版权局：</w:t>
      </w:r>
    </w:p>
    <w:p w14:paraId="08D29067" w14:textId="77777777" w:rsidR="00A118A7" w:rsidRDefault="00A118A7" w:rsidP="00BE319A">
      <w:pPr>
        <w:pStyle w:val="AD"/>
        <w:spacing w:line="276" w:lineRule="auto"/>
      </w:pPr>
    </w:p>
    <w:p w14:paraId="10FA760B" w14:textId="77777777" w:rsidR="00A118A7" w:rsidRDefault="00A118A7" w:rsidP="00BE319A">
      <w:pPr>
        <w:pStyle w:val="AD"/>
        <w:spacing w:line="276" w:lineRule="auto"/>
      </w:pPr>
      <w:r>
        <w:rPr>
          <w:rFonts w:hint="eastAsia"/>
        </w:rPr>
        <w:t>为保护摄影作品著作权人合法权益，规范摄影作品版权秩序，推动摄影作品广泛有序传播，根据《中华人民共和国著作权法》《中华人民共和国著作权法实施条例》《信息网络传播权保护条例》等有关规定，现就有关问题通知如下。</w:t>
      </w:r>
    </w:p>
    <w:p w14:paraId="738F476E" w14:textId="77777777" w:rsidR="00A118A7" w:rsidRDefault="00A118A7" w:rsidP="00BE319A">
      <w:pPr>
        <w:pStyle w:val="AD"/>
        <w:spacing w:line="276" w:lineRule="auto"/>
      </w:pPr>
    </w:p>
    <w:p w14:paraId="5AB43315" w14:textId="77777777" w:rsidR="00A118A7" w:rsidRDefault="00A118A7" w:rsidP="00BE319A">
      <w:pPr>
        <w:pStyle w:val="AD"/>
        <w:spacing w:line="276" w:lineRule="auto"/>
      </w:pPr>
      <w:r>
        <w:rPr>
          <w:rFonts w:hint="eastAsia"/>
        </w:rPr>
        <w:t>一、摄影作品是著作权法保护的作品之一，应具有独创性，并符合著作权法实施条例第四条第（十）项的特征。</w:t>
      </w:r>
    </w:p>
    <w:p w14:paraId="4E188AAA" w14:textId="77777777" w:rsidR="00A118A7" w:rsidRDefault="00A118A7" w:rsidP="00BE319A">
      <w:pPr>
        <w:pStyle w:val="AD"/>
        <w:spacing w:line="276" w:lineRule="auto"/>
      </w:pPr>
    </w:p>
    <w:p w14:paraId="1E8C7407" w14:textId="77777777" w:rsidR="00A118A7" w:rsidRDefault="00A118A7" w:rsidP="00BE319A">
      <w:pPr>
        <w:pStyle w:val="AD"/>
        <w:spacing w:line="276" w:lineRule="auto"/>
      </w:pPr>
      <w:r>
        <w:rPr>
          <w:rFonts w:hint="eastAsia"/>
        </w:rPr>
        <w:t>以新闻事件为主题的摄影作品不属于著作权法规定的时事新闻，受著作权法律法规保护。</w:t>
      </w:r>
    </w:p>
    <w:p w14:paraId="0D4BE2F9" w14:textId="77777777" w:rsidR="00A118A7" w:rsidRDefault="00A118A7" w:rsidP="00BE319A">
      <w:pPr>
        <w:pStyle w:val="AD"/>
        <w:spacing w:line="276" w:lineRule="auto"/>
      </w:pPr>
    </w:p>
    <w:p w14:paraId="334F274D" w14:textId="77777777" w:rsidR="00A118A7" w:rsidRDefault="00A118A7" w:rsidP="00BE319A">
      <w:pPr>
        <w:pStyle w:val="AD"/>
        <w:spacing w:line="276" w:lineRule="auto"/>
      </w:pPr>
      <w:r>
        <w:rPr>
          <w:rFonts w:hint="eastAsia"/>
        </w:rPr>
        <w:t>二、新闻单位、互联网内容提供商、互联网公众账号、图库经营单位、</w:t>
      </w:r>
      <w:proofErr w:type="gramStart"/>
      <w:r>
        <w:rPr>
          <w:rFonts w:hint="eastAsia"/>
        </w:rPr>
        <w:t>非媒体</w:t>
      </w:r>
      <w:proofErr w:type="gramEnd"/>
      <w:r>
        <w:rPr>
          <w:rFonts w:hint="eastAsia"/>
        </w:rPr>
        <w:t>机构和个人等使用他人摄影作品，应当严格遵守著作权法律法规，取得摄影作品著作权人许可并支付报酬。法律法规另有规定或者当事人另有约定的除外。</w:t>
      </w:r>
    </w:p>
    <w:p w14:paraId="7EA37B54" w14:textId="77777777" w:rsidR="00A118A7" w:rsidRDefault="00A118A7" w:rsidP="00BE319A">
      <w:pPr>
        <w:pStyle w:val="AD"/>
        <w:spacing w:line="276" w:lineRule="auto"/>
      </w:pPr>
    </w:p>
    <w:p w14:paraId="60BF34DB" w14:textId="77777777" w:rsidR="00A118A7" w:rsidRDefault="00A118A7" w:rsidP="00BE319A">
      <w:pPr>
        <w:pStyle w:val="AD"/>
        <w:spacing w:line="276" w:lineRule="auto"/>
      </w:pPr>
      <w:r>
        <w:rPr>
          <w:rFonts w:hint="eastAsia"/>
        </w:rPr>
        <w:t>未经摄影作品作者许可，不得对摄影作品的构图、色彩等进行实质性修改，不得歪曲篡改摄影作品标题和作品原意。</w:t>
      </w:r>
    </w:p>
    <w:p w14:paraId="225BB2C4" w14:textId="77777777" w:rsidR="00A118A7" w:rsidRDefault="00A118A7" w:rsidP="00BE319A">
      <w:pPr>
        <w:pStyle w:val="AD"/>
        <w:spacing w:line="276" w:lineRule="auto"/>
      </w:pPr>
    </w:p>
    <w:p w14:paraId="32E5D0B0" w14:textId="77777777" w:rsidR="00A118A7" w:rsidRDefault="00A118A7" w:rsidP="00BE319A">
      <w:pPr>
        <w:pStyle w:val="AD"/>
        <w:spacing w:line="276" w:lineRule="auto"/>
      </w:pPr>
      <w:r>
        <w:rPr>
          <w:rFonts w:hint="eastAsia"/>
        </w:rPr>
        <w:t>使用著作权保护期届满的摄影作品，不得侵犯摄影作品作者依法享有的署名权、修改权、保护作品完整权。</w:t>
      </w:r>
    </w:p>
    <w:p w14:paraId="3583AE5B" w14:textId="77777777" w:rsidR="00A118A7" w:rsidRDefault="00A118A7" w:rsidP="00BE319A">
      <w:pPr>
        <w:pStyle w:val="AD"/>
        <w:spacing w:line="276" w:lineRule="auto"/>
      </w:pPr>
    </w:p>
    <w:p w14:paraId="17C4984D" w14:textId="77777777" w:rsidR="00A118A7" w:rsidRDefault="00A118A7" w:rsidP="00BE319A">
      <w:pPr>
        <w:pStyle w:val="AD"/>
        <w:spacing w:line="276" w:lineRule="auto"/>
      </w:pPr>
      <w:r>
        <w:rPr>
          <w:rFonts w:hint="eastAsia"/>
        </w:rPr>
        <w:t>三、摄影作品著作权人可以将难以有效行使的权利授权摄影著作权集体管理组织进行管理。著作权集体管理组织经授权后，可以以自己的名义主张权利，并可以作为当事人进行相关诉讼、仲裁活动。</w:t>
      </w:r>
    </w:p>
    <w:p w14:paraId="6C138123" w14:textId="77777777" w:rsidR="00A118A7" w:rsidRDefault="00A118A7" w:rsidP="00BE319A">
      <w:pPr>
        <w:pStyle w:val="AD"/>
        <w:spacing w:line="276" w:lineRule="auto"/>
      </w:pPr>
    </w:p>
    <w:p w14:paraId="434DFA46" w14:textId="77777777" w:rsidR="00A118A7" w:rsidRDefault="00A118A7" w:rsidP="00BE319A">
      <w:pPr>
        <w:pStyle w:val="AD"/>
        <w:spacing w:line="276" w:lineRule="auto"/>
      </w:pPr>
      <w:r>
        <w:rPr>
          <w:rFonts w:hint="eastAsia"/>
        </w:rPr>
        <w:t>未经批准的任何机构或个人不得擅自从事摄影作品著作权集体管理活动。</w:t>
      </w:r>
    </w:p>
    <w:p w14:paraId="21873243" w14:textId="77777777" w:rsidR="00A118A7" w:rsidRDefault="00A118A7" w:rsidP="00BE319A">
      <w:pPr>
        <w:pStyle w:val="AD"/>
        <w:spacing w:line="276" w:lineRule="auto"/>
      </w:pPr>
    </w:p>
    <w:p w14:paraId="5A9FFE38" w14:textId="77777777" w:rsidR="00A118A7" w:rsidRDefault="00A118A7" w:rsidP="00BE319A">
      <w:pPr>
        <w:pStyle w:val="AD"/>
        <w:spacing w:line="276" w:lineRule="auto"/>
      </w:pPr>
      <w:r>
        <w:rPr>
          <w:rFonts w:hint="eastAsia"/>
        </w:rPr>
        <w:t>四、图库经营单位应当健全版权管理机制，规范版权运营活动，与摄影作品著作权人订立合同，在双方约定的权限范围内行使相关权利。</w:t>
      </w:r>
    </w:p>
    <w:p w14:paraId="46E887EE" w14:textId="77777777" w:rsidR="00A118A7" w:rsidRDefault="00A118A7" w:rsidP="00BE319A">
      <w:pPr>
        <w:pStyle w:val="AD"/>
        <w:spacing w:line="276" w:lineRule="auto"/>
      </w:pPr>
    </w:p>
    <w:p w14:paraId="61B38A47" w14:textId="77777777" w:rsidR="00A118A7" w:rsidRDefault="00A118A7" w:rsidP="00BE319A">
      <w:pPr>
        <w:pStyle w:val="AD"/>
        <w:spacing w:line="276" w:lineRule="auto"/>
      </w:pPr>
      <w:r>
        <w:rPr>
          <w:rFonts w:hint="eastAsia"/>
        </w:rPr>
        <w:t>图库经营单位向用户提供的摄影作品应当权属清晰且获得合法授权，并指明作者及授权方式、授权期限和授权范围等必要信息。</w:t>
      </w:r>
    </w:p>
    <w:p w14:paraId="3FCCB74F" w14:textId="77777777" w:rsidR="00A118A7" w:rsidRDefault="00A118A7" w:rsidP="00BE319A">
      <w:pPr>
        <w:pStyle w:val="AD"/>
        <w:spacing w:line="276" w:lineRule="auto"/>
      </w:pPr>
    </w:p>
    <w:p w14:paraId="2BA132A8" w14:textId="77777777" w:rsidR="00A118A7" w:rsidRDefault="00A118A7" w:rsidP="00BE319A">
      <w:pPr>
        <w:pStyle w:val="AD"/>
        <w:spacing w:line="276" w:lineRule="auto"/>
      </w:pPr>
      <w:r>
        <w:rPr>
          <w:rFonts w:hint="eastAsia"/>
        </w:rPr>
        <w:t>图库经营单位应当合理收取版权许可使用费，并明示使用费价格。</w:t>
      </w:r>
    </w:p>
    <w:p w14:paraId="62213284" w14:textId="77777777" w:rsidR="00A118A7" w:rsidRDefault="00A118A7" w:rsidP="00BE319A">
      <w:pPr>
        <w:pStyle w:val="AD"/>
        <w:spacing w:line="276" w:lineRule="auto"/>
      </w:pPr>
    </w:p>
    <w:p w14:paraId="2E9BE9D7" w14:textId="77777777" w:rsidR="00A118A7" w:rsidRDefault="00A118A7" w:rsidP="00BE319A">
      <w:pPr>
        <w:pStyle w:val="AD"/>
        <w:spacing w:line="276" w:lineRule="auto"/>
      </w:pPr>
      <w:r>
        <w:rPr>
          <w:rFonts w:hint="eastAsia"/>
        </w:rPr>
        <w:t>五、图库经营单位应当本着诚实信用的原则开展授权和维权活动，不得对不享有版权的摄影作</w:t>
      </w:r>
      <w:r>
        <w:rPr>
          <w:rFonts w:hint="eastAsia"/>
        </w:rPr>
        <w:lastRenderedPageBreak/>
        <w:t>品虚构版权，不得向他人提供未获授权的摄影作品及主张权利，不得以投机性牟利为目的实施不正当维权行为。</w:t>
      </w:r>
    </w:p>
    <w:p w14:paraId="2E66A88F" w14:textId="77777777" w:rsidR="00A118A7" w:rsidRDefault="00A118A7" w:rsidP="00BE319A">
      <w:pPr>
        <w:pStyle w:val="AD"/>
        <w:spacing w:line="276" w:lineRule="auto"/>
      </w:pPr>
    </w:p>
    <w:p w14:paraId="335D4C6B" w14:textId="77777777" w:rsidR="00A118A7" w:rsidRDefault="00A118A7" w:rsidP="00BE319A">
      <w:pPr>
        <w:pStyle w:val="AD"/>
        <w:spacing w:line="276" w:lineRule="auto"/>
      </w:pPr>
      <w:r>
        <w:rPr>
          <w:rFonts w:hint="eastAsia"/>
        </w:rPr>
        <w:t>六、图库经营单位对著作权保护期届满及著作权人放弃财产权的摄影作品进行收集、整理、编辑并向用户提供的，应当指明作者及可使用的权利范围等必要信息，且不得侵犯作者依法享有的其他权利，不得以版权许可使用费的名义收取费用。</w:t>
      </w:r>
    </w:p>
    <w:p w14:paraId="1D496FE0" w14:textId="77777777" w:rsidR="00A118A7" w:rsidRDefault="00A118A7" w:rsidP="00BE319A">
      <w:pPr>
        <w:pStyle w:val="AD"/>
        <w:spacing w:line="276" w:lineRule="auto"/>
      </w:pPr>
    </w:p>
    <w:p w14:paraId="2555B766" w14:textId="77777777" w:rsidR="00A118A7" w:rsidRDefault="00A118A7" w:rsidP="00BE319A">
      <w:pPr>
        <w:pStyle w:val="AD"/>
        <w:spacing w:line="276" w:lineRule="auto"/>
      </w:pPr>
      <w:r>
        <w:rPr>
          <w:rFonts w:hint="eastAsia"/>
        </w:rPr>
        <w:t>七、为摄影作品的传播提供服务的网络服务商应当严格遵守《信息网络传播权保护条例》相关规定，提供公开、便捷的维权渠道，及时处理侵权纠纷投诉，切实履行“通知——删除”法律义务。</w:t>
      </w:r>
    </w:p>
    <w:p w14:paraId="6469816B" w14:textId="77777777" w:rsidR="00A118A7" w:rsidRDefault="00A118A7" w:rsidP="00BE319A">
      <w:pPr>
        <w:pStyle w:val="AD"/>
        <w:spacing w:line="276" w:lineRule="auto"/>
      </w:pPr>
    </w:p>
    <w:p w14:paraId="3E96DD02" w14:textId="77777777" w:rsidR="00A118A7" w:rsidRDefault="00A118A7" w:rsidP="00BE319A">
      <w:pPr>
        <w:pStyle w:val="AD"/>
        <w:spacing w:line="276" w:lineRule="auto"/>
      </w:pPr>
      <w:r>
        <w:rPr>
          <w:rFonts w:hint="eastAsia"/>
        </w:rPr>
        <w:t>八、为实施九年制义务教育和国家教育规划而编写出版教科书，除作者事先声明不许使用的外，可以不经著作权人许可，在教科书中汇编已经发表的单幅摄影作品，但应当按照《教科书法定许可使用作品支付报酬办法》相关规定向著作权人或著作权集体管理组织支付报酬，指明作者姓名、作品名称，且不得侵犯著作权人依法享有的其他权利。</w:t>
      </w:r>
    </w:p>
    <w:p w14:paraId="3CA96839" w14:textId="77777777" w:rsidR="00A118A7" w:rsidRDefault="00A118A7" w:rsidP="00BE319A">
      <w:pPr>
        <w:pStyle w:val="AD"/>
        <w:spacing w:line="276" w:lineRule="auto"/>
      </w:pPr>
    </w:p>
    <w:p w14:paraId="4A102C05" w14:textId="77777777" w:rsidR="00A118A7" w:rsidRDefault="00A118A7" w:rsidP="00BE319A">
      <w:pPr>
        <w:pStyle w:val="AD"/>
        <w:spacing w:line="276" w:lineRule="auto"/>
      </w:pPr>
      <w:r>
        <w:rPr>
          <w:rFonts w:hint="eastAsia"/>
        </w:rPr>
        <w:t>九、摄影作品著作权人及使用者、图库经营单位、摄影行业组织等应当共同探索合理、便捷的摄影作品授权体系，进一步完善摄影作品授权交易机制，促进摄影作品的合法有序传播。</w:t>
      </w:r>
    </w:p>
    <w:p w14:paraId="6975A96F" w14:textId="77777777" w:rsidR="00A118A7" w:rsidRDefault="00A118A7" w:rsidP="00BE319A">
      <w:pPr>
        <w:pStyle w:val="AD"/>
        <w:spacing w:line="276" w:lineRule="auto"/>
      </w:pPr>
    </w:p>
    <w:p w14:paraId="61F1FD8F" w14:textId="77777777" w:rsidR="00A118A7" w:rsidRDefault="00A118A7" w:rsidP="00BE319A">
      <w:pPr>
        <w:pStyle w:val="AD"/>
        <w:spacing w:line="276" w:lineRule="auto"/>
      </w:pPr>
      <w:r>
        <w:rPr>
          <w:rFonts w:hint="eastAsia"/>
        </w:rPr>
        <w:t>摄影行业组织应当在推动版权自律、公平交易、争议调解、合法维权等方面发挥积极作用，并积极探索建设面向中小</w:t>
      </w:r>
      <w:proofErr w:type="gramStart"/>
      <w:r>
        <w:rPr>
          <w:rFonts w:hint="eastAsia"/>
        </w:rPr>
        <w:t>微企业</w:t>
      </w:r>
      <w:proofErr w:type="gramEnd"/>
      <w:r>
        <w:rPr>
          <w:rFonts w:hint="eastAsia"/>
        </w:rPr>
        <w:t>等用户的微利图库和面向扶贫、科教等领域的公益图库。</w:t>
      </w:r>
    </w:p>
    <w:p w14:paraId="1B9948EB" w14:textId="77777777" w:rsidR="00A118A7" w:rsidRDefault="00A118A7" w:rsidP="00BE319A">
      <w:pPr>
        <w:pStyle w:val="AD"/>
        <w:spacing w:line="276" w:lineRule="auto"/>
      </w:pPr>
    </w:p>
    <w:p w14:paraId="628F1D69" w14:textId="77777777" w:rsidR="00A118A7" w:rsidRDefault="00A118A7" w:rsidP="00BE319A">
      <w:pPr>
        <w:pStyle w:val="AD"/>
        <w:spacing w:line="276" w:lineRule="auto"/>
      </w:pPr>
      <w:r>
        <w:rPr>
          <w:rFonts w:hint="eastAsia"/>
        </w:rPr>
        <w:t>十、摄影作品著作权人向著作权行政管理部门进行行政投诉时，应当提交申请书、权利证明、被侵权作品以及其他证据。摄影作品的原件、合法出版物、著作权登记证书、取得权利的合同等，可以作为取得著作权的证据。权利声明、摄影作品上的水印不能单独作为著作权权属的证据。</w:t>
      </w:r>
    </w:p>
    <w:p w14:paraId="27682E45" w14:textId="77777777" w:rsidR="00A118A7" w:rsidRDefault="00A118A7" w:rsidP="00BE319A">
      <w:pPr>
        <w:pStyle w:val="AD"/>
        <w:spacing w:line="276" w:lineRule="auto"/>
      </w:pPr>
    </w:p>
    <w:p w14:paraId="62C3E0D6" w14:textId="77777777" w:rsidR="00A118A7" w:rsidRDefault="00A118A7" w:rsidP="00BE319A">
      <w:pPr>
        <w:pStyle w:val="AD"/>
        <w:spacing w:line="276" w:lineRule="auto"/>
      </w:pPr>
      <w:r>
        <w:rPr>
          <w:rFonts w:hint="eastAsia"/>
        </w:rPr>
        <w:t>各级著作权行政管理部门要加强日常监管，加大惩处力度，依法严厉打击摄影作品侵权盗版行为，严肃查处虚构摄影作品版权、进行虚假授权的行为。</w:t>
      </w:r>
    </w:p>
    <w:p w14:paraId="0F954E6F" w14:textId="77777777" w:rsidR="00A118A7" w:rsidRDefault="00A118A7" w:rsidP="00BE319A">
      <w:pPr>
        <w:pStyle w:val="AD"/>
        <w:spacing w:line="276" w:lineRule="auto"/>
      </w:pPr>
    </w:p>
    <w:p w14:paraId="6DEE9FE2" w14:textId="77777777" w:rsidR="00A118A7" w:rsidRDefault="00A118A7" w:rsidP="00BE319A">
      <w:pPr>
        <w:pStyle w:val="AD"/>
        <w:spacing w:line="276" w:lineRule="auto"/>
      </w:pPr>
      <w:r>
        <w:rPr>
          <w:rFonts w:hint="eastAsia"/>
        </w:rPr>
        <w:t>本通知自印发之日起实施。</w:t>
      </w:r>
    </w:p>
    <w:p w14:paraId="76789DB4" w14:textId="77777777" w:rsidR="00A118A7" w:rsidRDefault="00A118A7" w:rsidP="00BE319A">
      <w:pPr>
        <w:pStyle w:val="AD"/>
        <w:spacing w:line="276" w:lineRule="auto"/>
      </w:pPr>
    </w:p>
    <w:p w14:paraId="4FD19227" w14:textId="77777777" w:rsidR="00A118A7" w:rsidRDefault="00A118A7" w:rsidP="00BE319A">
      <w:pPr>
        <w:pStyle w:val="AD"/>
        <w:spacing w:line="276" w:lineRule="auto"/>
      </w:pPr>
    </w:p>
    <w:p w14:paraId="09432E48" w14:textId="567C0CB6" w:rsidR="00A118A7" w:rsidRDefault="00A118A7" w:rsidP="00BE319A">
      <w:pPr>
        <w:pStyle w:val="AD"/>
        <w:spacing w:line="276" w:lineRule="auto"/>
        <w:jc w:val="right"/>
      </w:pPr>
      <w:r>
        <w:rPr>
          <w:rFonts w:hint="eastAsia"/>
        </w:rPr>
        <w:t>国家版权局</w:t>
      </w:r>
    </w:p>
    <w:p w14:paraId="046793E7" w14:textId="72D95D68" w:rsidR="00B15193" w:rsidRDefault="00A118A7" w:rsidP="00BE319A">
      <w:pPr>
        <w:pStyle w:val="AD"/>
        <w:spacing w:line="276" w:lineRule="auto"/>
        <w:jc w:val="right"/>
      </w:pPr>
      <w:r>
        <w:rPr>
          <w:rFonts w:hint="eastAsia"/>
        </w:rPr>
        <w:t>2020</w:t>
      </w:r>
      <w:r>
        <w:rPr>
          <w:rFonts w:hint="eastAsia"/>
        </w:rPr>
        <w:t>年</w:t>
      </w:r>
      <w:r>
        <w:rPr>
          <w:rFonts w:hint="eastAsia"/>
        </w:rPr>
        <w:t>5</w:t>
      </w:r>
      <w:r>
        <w:rPr>
          <w:rFonts w:hint="eastAsia"/>
        </w:rPr>
        <w:t>月</w:t>
      </w:r>
      <w:r>
        <w:rPr>
          <w:rFonts w:hint="eastAsia"/>
        </w:rPr>
        <w:t>20</w:t>
      </w:r>
      <w:r>
        <w:rPr>
          <w:rFonts w:hint="eastAsia"/>
        </w:rPr>
        <w:t>日</w:t>
      </w:r>
    </w:p>
    <w:p w14:paraId="17E16368" w14:textId="3CAF53BD" w:rsidR="00A118A7" w:rsidRDefault="00A118A7" w:rsidP="00BE319A">
      <w:pPr>
        <w:pStyle w:val="AD"/>
        <w:spacing w:line="276" w:lineRule="auto"/>
      </w:pPr>
    </w:p>
    <w:p w14:paraId="2D2C5406" w14:textId="18A04645" w:rsidR="00A118A7" w:rsidRDefault="00A118A7" w:rsidP="00BE319A">
      <w:pPr>
        <w:pStyle w:val="AD"/>
        <w:spacing w:line="276" w:lineRule="auto"/>
      </w:pPr>
    </w:p>
    <w:p w14:paraId="57B4819B" w14:textId="1B81697A" w:rsidR="00A118A7" w:rsidRDefault="00A118A7" w:rsidP="00BE319A">
      <w:pPr>
        <w:pStyle w:val="AD"/>
        <w:spacing w:line="276" w:lineRule="auto"/>
        <w:rPr>
          <w:rStyle w:val="a9"/>
        </w:rPr>
      </w:pPr>
      <w:r>
        <w:rPr>
          <w:rFonts w:hint="eastAsia"/>
        </w:rPr>
        <w:t>信息来源：</w:t>
      </w:r>
      <w:hyperlink r:id="rId6" w:history="1">
        <w:r>
          <w:rPr>
            <w:rStyle w:val="a9"/>
          </w:rPr>
          <w:t>http://www.ncac.gov.cn/chinacopyright/contents/483/417010.html</w:t>
        </w:r>
      </w:hyperlink>
    </w:p>
    <w:p w14:paraId="4EB8213F" w14:textId="77777777" w:rsidR="007D49E2" w:rsidRDefault="007D49E2" w:rsidP="00BE319A">
      <w:pPr>
        <w:pStyle w:val="AD"/>
        <w:spacing w:line="276" w:lineRule="auto"/>
      </w:pPr>
    </w:p>
    <w:sectPr w:rsidR="007D49E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546E8" w14:textId="77777777" w:rsidR="00F572EB" w:rsidRDefault="00F572EB" w:rsidP="00C20A6A">
      <w:pPr>
        <w:spacing w:line="240" w:lineRule="auto"/>
      </w:pPr>
      <w:r>
        <w:separator/>
      </w:r>
    </w:p>
  </w:endnote>
  <w:endnote w:type="continuationSeparator" w:id="0">
    <w:p w14:paraId="19F5B619" w14:textId="77777777" w:rsidR="00F572EB" w:rsidRDefault="00F572E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7DFAD" w14:textId="77777777" w:rsidR="00F572EB" w:rsidRDefault="00F572EB" w:rsidP="00C20A6A">
      <w:pPr>
        <w:spacing w:line="240" w:lineRule="auto"/>
      </w:pPr>
      <w:r>
        <w:separator/>
      </w:r>
    </w:p>
  </w:footnote>
  <w:footnote w:type="continuationSeparator" w:id="0">
    <w:p w14:paraId="367002F4" w14:textId="77777777" w:rsidR="00F572EB" w:rsidRDefault="00F572E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26E9"/>
    <w:rsid w:val="000F4C6A"/>
    <w:rsid w:val="00176A25"/>
    <w:rsid w:val="001C4C6F"/>
    <w:rsid w:val="003D27E2"/>
    <w:rsid w:val="00585C82"/>
    <w:rsid w:val="005F7C76"/>
    <w:rsid w:val="006D338A"/>
    <w:rsid w:val="007D49E2"/>
    <w:rsid w:val="007D7BDB"/>
    <w:rsid w:val="00A118A7"/>
    <w:rsid w:val="00A548E7"/>
    <w:rsid w:val="00B15193"/>
    <w:rsid w:val="00B731F1"/>
    <w:rsid w:val="00BE319A"/>
    <w:rsid w:val="00C20A6A"/>
    <w:rsid w:val="00C22624"/>
    <w:rsid w:val="00D02718"/>
    <w:rsid w:val="00DD26E9"/>
    <w:rsid w:val="00F5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7118F"/>
  <w15:chartTrackingRefBased/>
  <w15:docId w15:val="{3F5C7AEF-95FA-4B94-B2F4-D4780A5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118A7"/>
    <w:pPr>
      <w:ind w:leftChars="2500" w:left="100"/>
    </w:pPr>
  </w:style>
  <w:style w:type="character" w:customStyle="1" w:styleId="a8">
    <w:name w:val="日期 字符"/>
    <w:basedOn w:val="a0"/>
    <w:link w:val="a7"/>
    <w:uiPriority w:val="99"/>
    <w:semiHidden/>
    <w:rsid w:val="00A118A7"/>
    <w:rPr>
      <w:rFonts w:ascii="Arial" w:eastAsia="宋体" w:hAnsi="Arial"/>
      <w:sz w:val="22"/>
    </w:rPr>
  </w:style>
  <w:style w:type="character" w:styleId="a9">
    <w:name w:val="Hyperlink"/>
    <w:basedOn w:val="a0"/>
    <w:uiPriority w:val="99"/>
    <w:semiHidden/>
    <w:unhideWhenUsed/>
    <w:rsid w:val="00A11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ac.gov.cn/chinacopyright/contents/483/41701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2020-06-11T09:47:00Z</dcterms:created>
  <dcterms:modified xsi:type="dcterms:W3CDTF">2020-06-11T14:10:00Z</dcterms:modified>
</cp:coreProperties>
</file>