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03593" w14:textId="07409203" w:rsidR="00240641" w:rsidRPr="002B3AFF" w:rsidRDefault="00240641" w:rsidP="002B3AFF">
      <w:pPr>
        <w:pStyle w:val="AD"/>
        <w:spacing w:line="276" w:lineRule="auto"/>
        <w:jc w:val="center"/>
        <w:rPr>
          <w:b/>
          <w:bCs/>
          <w:color w:val="E36C0A" w:themeColor="accent6" w:themeShade="BF"/>
          <w:sz w:val="32"/>
          <w:szCs w:val="32"/>
        </w:rPr>
      </w:pPr>
      <w:r w:rsidRPr="002B3AFF">
        <w:rPr>
          <w:rFonts w:hint="eastAsia"/>
          <w:b/>
          <w:bCs/>
          <w:color w:val="E36C0A" w:themeColor="accent6" w:themeShade="BF"/>
          <w:sz w:val="32"/>
          <w:szCs w:val="32"/>
        </w:rPr>
        <w:t>关于支持中小</w:t>
      </w:r>
      <w:proofErr w:type="gramStart"/>
      <w:r w:rsidRPr="002B3AFF">
        <w:rPr>
          <w:rFonts w:hint="eastAsia"/>
          <w:b/>
          <w:bCs/>
          <w:color w:val="E36C0A" w:themeColor="accent6" w:themeShade="BF"/>
          <w:sz w:val="32"/>
          <w:szCs w:val="32"/>
        </w:rPr>
        <w:t>微企业</w:t>
      </w:r>
      <w:proofErr w:type="gramEnd"/>
      <w:r w:rsidRPr="002B3AFF">
        <w:rPr>
          <w:rFonts w:hint="eastAsia"/>
          <w:b/>
          <w:bCs/>
          <w:color w:val="E36C0A" w:themeColor="accent6" w:themeShade="BF"/>
          <w:sz w:val="32"/>
          <w:szCs w:val="32"/>
        </w:rPr>
        <w:t>和个体工商户发展积极减免经营用房租金的通知</w:t>
      </w:r>
    </w:p>
    <w:p w14:paraId="0934217F" w14:textId="77777777" w:rsidR="00240641" w:rsidRDefault="00240641" w:rsidP="002B3AFF">
      <w:pPr>
        <w:pStyle w:val="AD"/>
        <w:spacing w:line="276" w:lineRule="auto"/>
      </w:pPr>
    </w:p>
    <w:p w14:paraId="2FF5B77D" w14:textId="77777777" w:rsidR="00240641" w:rsidRDefault="00240641" w:rsidP="002B3AFF">
      <w:pPr>
        <w:pStyle w:val="AD"/>
        <w:spacing w:line="276" w:lineRule="auto"/>
      </w:pPr>
      <w:r>
        <w:rPr>
          <w:rFonts w:hint="eastAsia"/>
        </w:rPr>
        <w:t>各中央企业：</w:t>
      </w:r>
    </w:p>
    <w:p w14:paraId="008D12A7" w14:textId="77777777" w:rsidR="00240641" w:rsidRDefault="00240641" w:rsidP="002B3AFF">
      <w:pPr>
        <w:pStyle w:val="AD"/>
        <w:spacing w:line="276" w:lineRule="auto"/>
      </w:pPr>
    </w:p>
    <w:p w14:paraId="3F1134C9" w14:textId="77777777" w:rsidR="00240641" w:rsidRDefault="00240641" w:rsidP="002B3AFF">
      <w:pPr>
        <w:pStyle w:val="AD"/>
        <w:spacing w:line="276" w:lineRule="auto"/>
      </w:pPr>
      <w:r>
        <w:rPr>
          <w:rFonts w:hint="eastAsia"/>
        </w:rPr>
        <w:t>为贯彻党中央、国务院关于支持中小</w:t>
      </w:r>
      <w:proofErr w:type="gramStart"/>
      <w:r>
        <w:rPr>
          <w:rFonts w:hint="eastAsia"/>
        </w:rPr>
        <w:t>微企业</w:t>
      </w:r>
      <w:proofErr w:type="gramEnd"/>
      <w:r>
        <w:rPr>
          <w:rFonts w:hint="eastAsia"/>
        </w:rPr>
        <w:t>和个体工商户平稳健康发展的决策部署，充分发挥中央企业排头兵和主力军作用，落实国家关于减免中小</w:t>
      </w:r>
      <w:proofErr w:type="gramStart"/>
      <w:r>
        <w:rPr>
          <w:rFonts w:hint="eastAsia"/>
        </w:rPr>
        <w:t>微企业</w:t>
      </w:r>
      <w:proofErr w:type="gramEnd"/>
      <w:r>
        <w:rPr>
          <w:rFonts w:hint="eastAsia"/>
        </w:rPr>
        <w:t>和个体工商户承租国有企业经营用房租金的政策要求，现将有关事项通知如下：</w:t>
      </w:r>
    </w:p>
    <w:p w14:paraId="1222CBA1" w14:textId="77777777" w:rsidR="00240641" w:rsidRDefault="00240641" w:rsidP="002B3AFF">
      <w:pPr>
        <w:pStyle w:val="AD"/>
        <w:spacing w:line="276" w:lineRule="auto"/>
      </w:pPr>
    </w:p>
    <w:p w14:paraId="5BEA9ECD" w14:textId="77777777" w:rsidR="00240641" w:rsidRDefault="00240641" w:rsidP="002B3AFF">
      <w:pPr>
        <w:pStyle w:val="AD"/>
        <w:spacing w:line="276" w:lineRule="auto"/>
      </w:pPr>
      <w:r>
        <w:rPr>
          <w:rFonts w:hint="eastAsia"/>
        </w:rPr>
        <w:t>一、进一步提高政治站位。中小</w:t>
      </w:r>
      <w:proofErr w:type="gramStart"/>
      <w:r>
        <w:rPr>
          <w:rFonts w:hint="eastAsia"/>
        </w:rPr>
        <w:t>微企业</w:t>
      </w:r>
      <w:proofErr w:type="gramEnd"/>
      <w:r>
        <w:rPr>
          <w:rFonts w:hint="eastAsia"/>
        </w:rPr>
        <w:t>和个体工商户在我国经济发展中发挥着重要作用，新冠肺炎疫情发生后，中小</w:t>
      </w:r>
      <w:proofErr w:type="gramStart"/>
      <w:r>
        <w:rPr>
          <w:rFonts w:hint="eastAsia"/>
        </w:rPr>
        <w:t>微企业</w:t>
      </w:r>
      <w:proofErr w:type="gramEnd"/>
      <w:r>
        <w:rPr>
          <w:rFonts w:hint="eastAsia"/>
        </w:rPr>
        <w:t>和个体工商户收入大幅下降，但经营成本居高不下，特别是房屋租金负担较重。各中央企业要进一步统一思想，提高站位，从坚持和完善我国社会主义基本经济制度的角度出发，增强大局意识，充分发挥带头表率作用，积极落实国家关于减免中小</w:t>
      </w:r>
      <w:proofErr w:type="gramStart"/>
      <w:r>
        <w:rPr>
          <w:rFonts w:hint="eastAsia"/>
        </w:rPr>
        <w:t>微企业</w:t>
      </w:r>
      <w:proofErr w:type="gramEnd"/>
      <w:r>
        <w:rPr>
          <w:rFonts w:hint="eastAsia"/>
        </w:rPr>
        <w:t>和个体工商户承租国有企业经营用房租金的政策要求，与中小</w:t>
      </w:r>
      <w:proofErr w:type="gramStart"/>
      <w:r>
        <w:rPr>
          <w:rFonts w:hint="eastAsia"/>
        </w:rPr>
        <w:t>微企业</w:t>
      </w:r>
      <w:proofErr w:type="gramEnd"/>
      <w:r>
        <w:rPr>
          <w:rFonts w:hint="eastAsia"/>
        </w:rPr>
        <w:t>和个体工商户共同战“疫”、共渡难关，为全社会有效应对疫情冲击，实现国民经济“六稳”目标</w:t>
      </w:r>
      <w:proofErr w:type="gramStart"/>
      <w:r>
        <w:rPr>
          <w:rFonts w:hint="eastAsia"/>
        </w:rPr>
        <w:t>作出</w:t>
      </w:r>
      <w:proofErr w:type="gramEnd"/>
      <w:r>
        <w:rPr>
          <w:rFonts w:hint="eastAsia"/>
        </w:rPr>
        <w:t>应有贡献。</w:t>
      </w:r>
    </w:p>
    <w:p w14:paraId="52DB0AF8" w14:textId="77777777" w:rsidR="00240641" w:rsidRDefault="00240641" w:rsidP="002B3AFF">
      <w:pPr>
        <w:pStyle w:val="AD"/>
        <w:spacing w:line="276" w:lineRule="auto"/>
      </w:pPr>
    </w:p>
    <w:p w14:paraId="3840A688" w14:textId="77777777" w:rsidR="00240641" w:rsidRDefault="00240641" w:rsidP="002B3AFF">
      <w:pPr>
        <w:pStyle w:val="AD"/>
        <w:spacing w:line="276" w:lineRule="auto"/>
      </w:pPr>
      <w:r>
        <w:rPr>
          <w:rFonts w:hint="eastAsia"/>
        </w:rPr>
        <w:t>二、积极采取落实措施。各中央企业要按照积极稳妥、分类施策、尽力而为的原则，在确保中小</w:t>
      </w:r>
      <w:proofErr w:type="gramStart"/>
      <w:r>
        <w:rPr>
          <w:rFonts w:hint="eastAsia"/>
        </w:rPr>
        <w:t>微企业</w:t>
      </w:r>
      <w:proofErr w:type="gramEnd"/>
      <w:r>
        <w:rPr>
          <w:rFonts w:hint="eastAsia"/>
        </w:rPr>
        <w:t>和个体工商户承租经营用房租金只降不增的基础上，与承租本企业经营用房的中小</w:t>
      </w:r>
      <w:proofErr w:type="gramStart"/>
      <w:r>
        <w:rPr>
          <w:rFonts w:hint="eastAsia"/>
        </w:rPr>
        <w:t>微企业</w:t>
      </w:r>
      <w:proofErr w:type="gramEnd"/>
      <w:r>
        <w:rPr>
          <w:rFonts w:hint="eastAsia"/>
        </w:rPr>
        <w:t>和个体工商户积极对接，帮助对方切实减轻经营负担。受疫情影响较小、自身经营实力较强的企业要积极落实国家有关部门和所在地政府减免政策要求。受疫情冲击较大、但经营风险可控的企业要与有关租户一户</w:t>
      </w:r>
      <w:proofErr w:type="gramStart"/>
      <w:r>
        <w:rPr>
          <w:rFonts w:hint="eastAsia"/>
        </w:rPr>
        <w:t>一策确定</w:t>
      </w:r>
      <w:proofErr w:type="gramEnd"/>
      <w:r>
        <w:rPr>
          <w:rFonts w:hint="eastAsia"/>
        </w:rPr>
        <w:t>减免方式。确实经营困难的企业也要加强与有关租户沟通交流，可采取缓收租金方式，并争取对方支持理解。如所在地政府尚未出台相关政策，企业也要积极谋划，主动担当，研究采取合理的减免、缓收措施。</w:t>
      </w:r>
    </w:p>
    <w:p w14:paraId="23419277" w14:textId="77777777" w:rsidR="00240641" w:rsidRDefault="00240641" w:rsidP="002B3AFF">
      <w:pPr>
        <w:pStyle w:val="AD"/>
        <w:spacing w:line="276" w:lineRule="auto"/>
      </w:pPr>
    </w:p>
    <w:p w14:paraId="259C97A7" w14:textId="77777777" w:rsidR="00240641" w:rsidRDefault="00240641" w:rsidP="002B3AFF">
      <w:pPr>
        <w:pStyle w:val="AD"/>
        <w:spacing w:line="276" w:lineRule="auto"/>
      </w:pPr>
      <w:r>
        <w:rPr>
          <w:rFonts w:hint="eastAsia"/>
        </w:rPr>
        <w:t>三、规范租金减免管理。各中央企业要明确减免中小</w:t>
      </w:r>
      <w:proofErr w:type="gramStart"/>
      <w:r>
        <w:rPr>
          <w:rFonts w:hint="eastAsia"/>
        </w:rPr>
        <w:t>微企业</w:t>
      </w:r>
      <w:proofErr w:type="gramEnd"/>
      <w:r>
        <w:rPr>
          <w:rFonts w:hint="eastAsia"/>
        </w:rPr>
        <w:t>和个体工商户租金的范围、原则、标准、条件和审批决策程序，严格按程序规范审批操作，不得随意、无原则减免。对疫情前长期拖欠房租的租户和不符合中小</w:t>
      </w:r>
      <w:proofErr w:type="gramStart"/>
      <w:r>
        <w:rPr>
          <w:rFonts w:hint="eastAsia"/>
        </w:rPr>
        <w:t>微条件</w:t>
      </w:r>
      <w:proofErr w:type="gramEnd"/>
      <w:r>
        <w:rPr>
          <w:rFonts w:hint="eastAsia"/>
        </w:rPr>
        <w:t>的企业不得减免。严格审核把关，强化风险防范，严禁通过减免房租进行利益输送。对恶意欠租、逃废租金的租户，要及时采取措施进行清退、追收，避免造成国有资产流失。</w:t>
      </w:r>
    </w:p>
    <w:p w14:paraId="0372B2E5" w14:textId="77777777" w:rsidR="00240641" w:rsidRDefault="00240641" w:rsidP="002B3AFF">
      <w:pPr>
        <w:pStyle w:val="AD"/>
        <w:spacing w:line="276" w:lineRule="auto"/>
      </w:pPr>
    </w:p>
    <w:p w14:paraId="6245AAC5" w14:textId="77777777" w:rsidR="00240641" w:rsidRDefault="00240641" w:rsidP="002B3AFF">
      <w:pPr>
        <w:pStyle w:val="AD"/>
        <w:spacing w:line="276" w:lineRule="auto"/>
      </w:pPr>
      <w:r>
        <w:rPr>
          <w:rFonts w:hint="eastAsia"/>
        </w:rPr>
        <w:t>请各中央企业认真梳理减免中小</w:t>
      </w:r>
      <w:proofErr w:type="gramStart"/>
      <w:r>
        <w:rPr>
          <w:rFonts w:hint="eastAsia"/>
        </w:rPr>
        <w:t>微企业</w:t>
      </w:r>
      <w:proofErr w:type="gramEnd"/>
      <w:r>
        <w:rPr>
          <w:rFonts w:hint="eastAsia"/>
        </w:rPr>
        <w:t>和个体工商户房租政策执行情况，包括采取的措施、出台的制度文件、政策执行过程中存在的问题和建议及下一步工作安排等，并对集团各级子企业自有经营用房（包括写字楼、商铺</w:t>
      </w:r>
      <w:r>
        <w:rPr>
          <w:rFonts w:hint="eastAsia"/>
        </w:rPr>
        <w:t>&lt;</w:t>
      </w:r>
      <w:r>
        <w:rPr>
          <w:rFonts w:hint="eastAsia"/>
        </w:rPr>
        <w:t>摊位</w:t>
      </w:r>
      <w:r>
        <w:rPr>
          <w:rFonts w:hint="eastAsia"/>
        </w:rPr>
        <w:t>&gt;</w:t>
      </w:r>
      <w:r>
        <w:rPr>
          <w:rFonts w:hint="eastAsia"/>
        </w:rPr>
        <w:t>、仓库和厂房等）出租收入以及减免中小</w:t>
      </w:r>
      <w:proofErr w:type="gramStart"/>
      <w:r>
        <w:rPr>
          <w:rFonts w:hint="eastAsia"/>
        </w:rPr>
        <w:t>微企业</w:t>
      </w:r>
      <w:proofErr w:type="gramEnd"/>
      <w:r>
        <w:rPr>
          <w:rFonts w:hint="eastAsia"/>
        </w:rPr>
        <w:t>和个体工商户租金情况进行全面摸底，统计一季度租金收入和减免、缓收情况，预估二季度和全年情况。请各中央企业将有关情况（</w:t>
      </w:r>
      <w:proofErr w:type="gramStart"/>
      <w:r>
        <w:rPr>
          <w:rFonts w:hint="eastAsia"/>
        </w:rPr>
        <w:t>含报告</w:t>
      </w:r>
      <w:proofErr w:type="gramEnd"/>
      <w:r>
        <w:rPr>
          <w:rFonts w:hint="eastAsia"/>
        </w:rPr>
        <w:t>期间减免、缓收的典型案例）和统计表于</w:t>
      </w:r>
      <w:r>
        <w:rPr>
          <w:rFonts w:hint="eastAsia"/>
        </w:rPr>
        <w:t>4</w:t>
      </w:r>
      <w:r>
        <w:rPr>
          <w:rFonts w:hint="eastAsia"/>
        </w:rPr>
        <w:t>月</w:t>
      </w:r>
      <w:r>
        <w:rPr>
          <w:rFonts w:hint="eastAsia"/>
        </w:rPr>
        <w:t>10</w:t>
      </w:r>
      <w:r>
        <w:rPr>
          <w:rFonts w:hint="eastAsia"/>
        </w:rPr>
        <w:t>日前</w:t>
      </w:r>
      <w:proofErr w:type="gramStart"/>
      <w:r>
        <w:rPr>
          <w:rFonts w:hint="eastAsia"/>
        </w:rPr>
        <w:t>报送国</w:t>
      </w:r>
      <w:proofErr w:type="gramEnd"/>
      <w:r>
        <w:rPr>
          <w:rFonts w:hint="eastAsia"/>
        </w:rPr>
        <w:t>资委财务监管与运行评价局，以后每月</w:t>
      </w:r>
      <w:r>
        <w:rPr>
          <w:rFonts w:hint="eastAsia"/>
        </w:rPr>
        <w:t>5</w:t>
      </w:r>
      <w:r>
        <w:rPr>
          <w:rFonts w:hint="eastAsia"/>
        </w:rPr>
        <w:t>日前报送上月情况统计表。</w:t>
      </w:r>
    </w:p>
    <w:p w14:paraId="32C66DD2" w14:textId="7517ED19" w:rsidR="00240641" w:rsidRDefault="00240641" w:rsidP="002B3AFF">
      <w:pPr>
        <w:pStyle w:val="AD"/>
        <w:spacing w:line="276" w:lineRule="auto"/>
      </w:pPr>
    </w:p>
    <w:p w14:paraId="016FF266" w14:textId="77777777" w:rsidR="00240641" w:rsidRDefault="00240641" w:rsidP="002B3AFF">
      <w:pPr>
        <w:pStyle w:val="AD"/>
        <w:spacing w:line="276" w:lineRule="auto"/>
      </w:pPr>
    </w:p>
    <w:p w14:paraId="7298A62D" w14:textId="6B8554ED" w:rsidR="00240641" w:rsidRDefault="00240641" w:rsidP="002B3AFF">
      <w:pPr>
        <w:pStyle w:val="AD"/>
        <w:spacing w:line="276" w:lineRule="auto"/>
        <w:jc w:val="right"/>
      </w:pPr>
      <w:r>
        <w:rPr>
          <w:rFonts w:hint="eastAsia"/>
        </w:rPr>
        <w:lastRenderedPageBreak/>
        <w:t>国资委办公厅</w:t>
      </w:r>
    </w:p>
    <w:p w14:paraId="08F46075" w14:textId="6AED417E" w:rsidR="00B15193" w:rsidRDefault="00240641" w:rsidP="002B3AFF">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3</w:t>
      </w:r>
      <w:r>
        <w:rPr>
          <w:rFonts w:hint="eastAsia"/>
        </w:rPr>
        <w:t>日</w:t>
      </w:r>
    </w:p>
    <w:p w14:paraId="2AF66042" w14:textId="48D78397" w:rsidR="00240641" w:rsidRDefault="00240641" w:rsidP="002B3AFF">
      <w:pPr>
        <w:pStyle w:val="AD"/>
        <w:spacing w:line="276" w:lineRule="auto"/>
      </w:pPr>
    </w:p>
    <w:p w14:paraId="0EE019DD" w14:textId="464CFD3D" w:rsidR="00240641" w:rsidRDefault="00240641" w:rsidP="002B3AFF">
      <w:pPr>
        <w:pStyle w:val="AD"/>
        <w:spacing w:line="276" w:lineRule="auto"/>
      </w:pPr>
    </w:p>
    <w:p w14:paraId="129BF1B8" w14:textId="532E3CB4" w:rsidR="00240641" w:rsidRDefault="00240641" w:rsidP="002B3AFF">
      <w:pPr>
        <w:pStyle w:val="AD"/>
        <w:spacing w:line="276" w:lineRule="auto"/>
        <w:rPr>
          <w:rStyle w:val="a9"/>
        </w:rPr>
      </w:pPr>
      <w:r>
        <w:rPr>
          <w:rFonts w:hint="eastAsia"/>
        </w:rPr>
        <w:t>信息来源：</w:t>
      </w:r>
      <w:hyperlink r:id="rId6" w:history="1">
        <w:r>
          <w:rPr>
            <w:rStyle w:val="a9"/>
          </w:rPr>
          <w:t>http://www.sasac.gov.cn/n2588030/n2588939/c14767666/content.html</w:t>
        </w:r>
      </w:hyperlink>
    </w:p>
    <w:p w14:paraId="2FDBA766" w14:textId="77777777" w:rsidR="00D1429B" w:rsidRDefault="00D1429B" w:rsidP="002B3AFF">
      <w:pPr>
        <w:pStyle w:val="AD"/>
        <w:spacing w:line="276" w:lineRule="auto"/>
      </w:pPr>
    </w:p>
    <w:sectPr w:rsidR="00D1429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3EBC1" w14:textId="77777777" w:rsidR="00445D68" w:rsidRDefault="00445D68" w:rsidP="00C20A6A">
      <w:pPr>
        <w:spacing w:line="240" w:lineRule="auto"/>
      </w:pPr>
      <w:r>
        <w:separator/>
      </w:r>
    </w:p>
  </w:endnote>
  <w:endnote w:type="continuationSeparator" w:id="0">
    <w:p w14:paraId="420CB04F" w14:textId="77777777" w:rsidR="00445D68" w:rsidRDefault="00445D6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06325" w14:textId="77777777" w:rsidR="00445D68" w:rsidRDefault="00445D68" w:rsidP="00C20A6A">
      <w:pPr>
        <w:spacing w:line="240" w:lineRule="auto"/>
      </w:pPr>
      <w:r>
        <w:separator/>
      </w:r>
    </w:p>
  </w:footnote>
  <w:footnote w:type="continuationSeparator" w:id="0">
    <w:p w14:paraId="54F1D91A" w14:textId="77777777" w:rsidR="00445D68" w:rsidRDefault="00445D6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111A"/>
    <w:rsid w:val="000B69A4"/>
    <w:rsid w:val="000F4C6A"/>
    <w:rsid w:val="00176A25"/>
    <w:rsid w:val="001C4C6F"/>
    <w:rsid w:val="00240641"/>
    <w:rsid w:val="002B3AFF"/>
    <w:rsid w:val="003D27E2"/>
    <w:rsid w:val="00445D68"/>
    <w:rsid w:val="005F7C76"/>
    <w:rsid w:val="007D7BDB"/>
    <w:rsid w:val="00A548E7"/>
    <w:rsid w:val="00B15193"/>
    <w:rsid w:val="00B731F1"/>
    <w:rsid w:val="00C20A6A"/>
    <w:rsid w:val="00C22624"/>
    <w:rsid w:val="00D003FE"/>
    <w:rsid w:val="00D02718"/>
    <w:rsid w:val="00D1429B"/>
    <w:rsid w:val="00DD1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6F2CB"/>
  <w15:chartTrackingRefBased/>
  <w15:docId w15:val="{282B00DD-9160-4763-88E0-ED566CD1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40641"/>
    <w:pPr>
      <w:ind w:leftChars="2500" w:left="100"/>
    </w:pPr>
  </w:style>
  <w:style w:type="character" w:customStyle="1" w:styleId="a8">
    <w:name w:val="日期 字符"/>
    <w:basedOn w:val="a0"/>
    <w:link w:val="a7"/>
    <w:uiPriority w:val="99"/>
    <w:semiHidden/>
    <w:rsid w:val="00240641"/>
    <w:rPr>
      <w:rFonts w:ascii="Arial" w:eastAsia="宋体" w:hAnsi="Arial"/>
      <w:sz w:val="22"/>
    </w:rPr>
  </w:style>
  <w:style w:type="character" w:styleId="a9">
    <w:name w:val="Hyperlink"/>
    <w:basedOn w:val="a0"/>
    <w:uiPriority w:val="99"/>
    <w:semiHidden/>
    <w:unhideWhenUsed/>
    <w:rsid w:val="00240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sac.gov.cn/n2588030/n2588939/c14767666/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2020-06-04T11:41:00Z</dcterms:created>
  <dcterms:modified xsi:type="dcterms:W3CDTF">2020-06-05T02:34:00Z</dcterms:modified>
</cp:coreProperties>
</file>