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FCA8" w14:textId="77777777" w:rsidR="001B12AC" w:rsidRPr="004D6406" w:rsidRDefault="001B12AC" w:rsidP="004D6406">
      <w:pPr>
        <w:pStyle w:val="AD"/>
        <w:jc w:val="center"/>
        <w:rPr>
          <w:b/>
          <w:bCs/>
          <w:color w:val="E36C0A" w:themeColor="accent6" w:themeShade="BF"/>
          <w:sz w:val="32"/>
          <w:szCs w:val="32"/>
        </w:rPr>
      </w:pPr>
      <w:r w:rsidRPr="004D6406">
        <w:rPr>
          <w:rFonts w:hint="eastAsia"/>
          <w:b/>
          <w:bCs/>
          <w:color w:val="E36C0A" w:themeColor="accent6" w:themeShade="BF"/>
          <w:sz w:val="32"/>
          <w:szCs w:val="32"/>
        </w:rPr>
        <w:t>司法部关于进一步规范和完善司法鉴定人出庭作证活动的指导意见</w:t>
      </w:r>
    </w:p>
    <w:p w14:paraId="0DDD8BE8" w14:textId="11C201DA" w:rsidR="001B12AC" w:rsidRDefault="001B12AC" w:rsidP="004D6406">
      <w:pPr>
        <w:pStyle w:val="AD"/>
        <w:jc w:val="center"/>
      </w:pPr>
      <w:r>
        <w:rPr>
          <w:rFonts w:hint="eastAsia"/>
        </w:rPr>
        <w:t>司</w:t>
      </w:r>
      <w:proofErr w:type="gramStart"/>
      <w:r>
        <w:rPr>
          <w:rFonts w:hint="eastAsia"/>
        </w:rPr>
        <w:t>规</w:t>
      </w:r>
      <w:proofErr w:type="gramEnd"/>
      <w:r>
        <w:t>[2020]2</w:t>
      </w:r>
      <w:r>
        <w:rPr>
          <w:rFonts w:hint="eastAsia"/>
        </w:rPr>
        <w:t>号</w:t>
      </w:r>
    </w:p>
    <w:p w14:paraId="4538C7ED" w14:textId="77777777" w:rsidR="004D6406" w:rsidRDefault="004D6406" w:rsidP="001B12AC">
      <w:pPr>
        <w:pStyle w:val="AD"/>
      </w:pPr>
    </w:p>
    <w:p w14:paraId="2E080922" w14:textId="74C50409" w:rsidR="001B12AC" w:rsidRDefault="001B12AC" w:rsidP="001B12AC">
      <w:pPr>
        <w:pStyle w:val="AD"/>
      </w:pPr>
      <w:r>
        <w:rPr>
          <w:rFonts w:hint="eastAsia"/>
        </w:rPr>
        <w:t>各省、自治区、直辖市司法厅（局），新疆生产建设兵团司法局：</w:t>
      </w:r>
    </w:p>
    <w:p w14:paraId="05532F1A" w14:textId="77777777" w:rsidR="001B12AC" w:rsidRDefault="001B12AC" w:rsidP="001B12AC">
      <w:pPr>
        <w:pStyle w:val="AD"/>
      </w:pPr>
    </w:p>
    <w:p w14:paraId="6342B270" w14:textId="77777777" w:rsidR="001B12AC" w:rsidRDefault="001B12AC" w:rsidP="001B12AC">
      <w:pPr>
        <w:pStyle w:val="AD"/>
      </w:pPr>
      <w:r>
        <w:rPr>
          <w:rFonts w:hint="eastAsia"/>
        </w:rPr>
        <w:t>为了规范和指导司法行政机关登记管理的司法鉴定人出庭作证活动，保障诉讼活动的顺利进行，根据《全国人民代表大会常务委员会关于司法鉴定管理问题的决定》和有关法律、法规的规定，制定本指导意见。</w:t>
      </w:r>
    </w:p>
    <w:p w14:paraId="10C46328" w14:textId="77777777" w:rsidR="001B12AC" w:rsidRDefault="001B12AC" w:rsidP="001B12AC">
      <w:pPr>
        <w:pStyle w:val="AD"/>
      </w:pPr>
    </w:p>
    <w:p w14:paraId="591CC1A8" w14:textId="77777777" w:rsidR="001B12AC" w:rsidRDefault="001B12AC" w:rsidP="001B12AC">
      <w:pPr>
        <w:pStyle w:val="AD"/>
      </w:pPr>
      <w:r>
        <w:rPr>
          <w:rFonts w:hint="eastAsia"/>
        </w:rPr>
        <w:t>一、本指导意见所称的司法鉴定人出庭作证是指经司法行政机关审核登记，取得司法鉴定人执业证的司法鉴定人经人民法院依法通知，在法庭上对自己</w:t>
      </w:r>
      <w:proofErr w:type="gramStart"/>
      <w:r>
        <w:rPr>
          <w:rFonts w:hint="eastAsia"/>
        </w:rPr>
        <w:t>作出</w:t>
      </w:r>
      <w:proofErr w:type="gramEnd"/>
      <w:r>
        <w:rPr>
          <w:rFonts w:hint="eastAsia"/>
        </w:rPr>
        <w:t>的鉴定意见，从鉴定依据、鉴定步骤、鉴定方法、可靠程度等方面进行解释和说明，并在法庭上当面回答质询和提问的行为。</w:t>
      </w:r>
    </w:p>
    <w:p w14:paraId="3F3E38DA" w14:textId="77777777" w:rsidR="001B12AC" w:rsidRDefault="001B12AC" w:rsidP="001B12AC">
      <w:pPr>
        <w:pStyle w:val="AD"/>
      </w:pPr>
    </w:p>
    <w:p w14:paraId="5117CF79" w14:textId="77777777" w:rsidR="001B12AC" w:rsidRDefault="001B12AC" w:rsidP="001B12AC">
      <w:pPr>
        <w:pStyle w:val="AD"/>
      </w:pPr>
      <w:r>
        <w:rPr>
          <w:rFonts w:hint="eastAsia"/>
        </w:rPr>
        <w:t>二、人民法院出庭通知已指定出庭作证鉴定人的，要由被指定的鉴定人出庭作证；未指定出庭作证的鉴定人时，由鉴定机构指定一名或多名在司法鉴定意见书上签名的鉴定人出庭作证。</w:t>
      </w:r>
    </w:p>
    <w:p w14:paraId="197F2B5A" w14:textId="77777777" w:rsidR="001B12AC" w:rsidRDefault="001B12AC" w:rsidP="001B12AC">
      <w:pPr>
        <w:pStyle w:val="AD"/>
      </w:pPr>
    </w:p>
    <w:p w14:paraId="3EAEDFBB" w14:textId="77777777" w:rsidR="001B12AC" w:rsidRDefault="001B12AC" w:rsidP="001B12AC">
      <w:pPr>
        <w:pStyle w:val="AD"/>
      </w:pPr>
      <w:r>
        <w:rPr>
          <w:rFonts w:hint="eastAsia"/>
        </w:rPr>
        <w:t>司法鉴定机构要为鉴定人出庭提供必要条件。</w:t>
      </w:r>
    </w:p>
    <w:p w14:paraId="55C9E013" w14:textId="77777777" w:rsidR="001B12AC" w:rsidRDefault="001B12AC" w:rsidP="001B12AC">
      <w:pPr>
        <w:pStyle w:val="AD"/>
      </w:pPr>
    </w:p>
    <w:p w14:paraId="3CA61C42" w14:textId="77777777" w:rsidR="001B12AC" w:rsidRDefault="001B12AC" w:rsidP="001B12AC">
      <w:pPr>
        <w:pStyle w:val="AD"/>
      </w:pPr>
      <w:r>
        <w:rPr>
          <w:rFonts w:hint="eastAsia"/>
        </w:rPr>
        <w:t>三、人民法院通知鉴定人到庭作证后，有下列情形之一的，鉴定人可以向人民法院提出</w:t>
      </w:r>
      <w:proofErr w:type="gramStart"/>
      <w:r>
        <w:rPr>
          <w:rFonts w:hint="eastAsia"/>
        </w:rPr>
        <w:t>不</w:t>
      </w:r>
      <w:proofErr w:type="gramEnd"/>
      <w:r>
        <w:rPr>
          <w:rFonts w:hint="eastAsia"/>
        </w:rPr>
        <w:t>到庭书面申请：</w:t>
      </w:r>
    </w:p>
    <w:p w14:paraId="4B96E445" w14:textId="77777777" w:rsidR="001B12AC" w:rsidRDefault="001B12AC" w:rsidP="001B12AC">
      <w:pPr>
        <w:pStyle w:val="AD"/>
      </w:pPr>
    </w:p>
    <w:p w14:paraId="76C0122A" w14:textId="77777777" w:rsidR="001B12AC" w:rsidRDefault="001B12AC" w:rsidP="001B12AC">
      <w:pPr>
        <w:pStyle w:val="AD"/>
      </w:pPr>
      <w:r>
        <w:rPr>
          <w:rFonts w:hint="eastAsia"/>
        </w:rPr>
        <w:t>（一）未按照法定时限通知到庭的；</w:t>
      </w:r>
    </w:p>
    <w:p w14:paraId="4185D310" w14:textId="77777777" w:rsidR="001B12AC" w:rsidRDefault="001B12AC" w:rsidP="001B12AC">
      <w:pPr>
        <w:pStyle w:val="AD"/>
      </w:pPr>
    </w:p>
    <w:p w14:paraId="45FEE5C1" w14:textId="77777777" w:rsidR="001B12AC" w:rsidRDefault="001B12AC" w:rsidP="001B12AC">
      <w:pPr>
        <w:pStyle w:val="AD"/>
      </w:pPr>
      <w:r>
        <w:rPr>
          <w:rFonts w:hint="eastAsia"/>
        </w:rPr>
        <w:t>（二）因健康原因不能到庭的；</w:t>
      </w:r>
    </w:p>
    <w:p w14:paraId="5EC0E7E4" w14:textId="77777777" w:rsidR="001B12AC" w:rsidRDefault="001B12AC" w:rsidP="001B12AC">
      <w:pPr>
        <w:pStyle w:val="AD"/>
      </w:pPr>
    </w:p>
    <w:p w14:paraId="298CFA4F" w14:textId="77777777" w:rsidR="001B12AC" w:rsidRDefault="001B12AC" w:rsidP="001B12AC">
      <w:pPr>
        <w:pStyle w:val="AD"/>
      </w:pPr>
      <w:r>
        <w:rPr>
          <w:rFonts w:hint="eastAsia"/>
        </w:rPr>
        <w:t>（三）路途特别遥远，交通不便难以到庭的；</w:t>
      </w:r>
    </w:p>
    <w:p w14:paraId="206B726E" w14:textId="77777777" w:rsidR="001B12AC" w:rsidRDefault="001B12AC" w:rsidP="001B12AC">
      <w:pPr>
        <w:pStyle w:val="AD"/>
      </w:pPr>
    </w:p>
    <w:p w14:paraId="5511B59C" w14:textId="77777777" w:rsidR="001B12AC" w:rsidRDefault="001B12AC" w:rsidP="001B12AC">
      <w:pPr>
        <w:pStyle w:val="AD"/>
      </w:pPr>
      <w:r>
        <w:rPr>
          <w:rFonts w:hint="eastAsia"/>
        </w:rPr>
        <w:t>（四）因自然灾害等不可抗力不能到庭的；</w:t>
      </w:r>
    </w:p>
    <w:p w14:paraId="2370FEBC" w14:textId="77777777" w:rsidR="001B12AC" w:rsidRDefault="001B12AC" w:rsidP="001B12AC">
      <w:pPr>
        <w:pStyle w:val="AD"/>
      </w:pPr>
    </w:p>
    <w:p w14:paraId="40E93CB3" w14:textId="77777777" w:rsidR="001B12AC" w:rsidRDefault="001B12AC" w:rsidP="001B12AC">
      <w:pPr>
        <w:pStyle w:val="AD"/>
      </w:pPr>
      <w:r>
        <w:rPr>
          <w:rFonts w:hint="eastAsia"/>
        </w:rPr>
        <w:t>（五）有其他正当理由不能到庭的。</w:t>
      </w:r>
    </w:p>
    <w:p w14:paraId="4ECA8707" w14:textId="77777777" w:rsidR="001B12AC" w:rsidRDefault="001B12AC" w:rsidP="001B12AC">
      <w:pPr>
        <w:pStyle w:val="AD"/>
      </w:pPr>
    </w:p>
    <w:p w14:paraId="4AAAF5E1" w14:textId="77777777" w:rsidR="001B12AC" w:rsidRDefault="001B12AC" w:rsidP="001B12AC">
      <w:pPr>
        <w:pStyle w:val="AD"/>
      </w:pPr>
      <w:r>
        <w:rPr>
          <w:rFonts w:hint="eastAsia"/>
        </w:rPr>
        <w:t>经人民法院同意，未到庭的鉴定人可以提交书面答复或者说明，或者使用视频传输等技术作证。</w:t>
      </w:r>
    </w:p>
    <w:p w14:paraId="1BA78684" w14:textId="77777777" w:rsidR="001B12AC" w:rsidRDefault="001B12AC" w:rsidP="001B12AC">
      <w:pPr>
        <w:pStyle w:val="AD"/>
      </w:pPr>
    </w:p>
    <w:p w14:paraId="04E03E43" w14:textId="77777777" w:rsidR="001B12AC" w:rsidRDefault="001B12AC" w:rsidP="001B12AC">
      <w:pPr>
        <w:pStyle w:val="AD"/>
      </w:pPr>
      <w:r>
        <w:rPr>
          <w:rFonts w:hint="eastAsia"/>
        </w:rPr>
        <w:t>四、鉴定人出庭前，要做好如下准备工作：</w:t>
      </w:r>
    </w:p>
    <w:p w14:paraId="29C14EAF" w14:textId="77777777" w:rsidR="001B12AC" w:rsidRDefault="001B12AC" w:rsidP="001B12AC">
      <w:pPr>
        <w:pStyle w:val="AD"/>
      </w:pPr>
    </w:p>
    <w:p w14:paraId="77F447D8" w14:textId="77777777" w:rsidR="001B12AC" w:rsidRDefault="001B12AC" w:rsidP="001B12AC">
      <w:pPr>
        <w:pStyle w:val="AD"/>
      </w:pPr>
      <w:r>
        <w:rPr>
          <w:rFonts w:hint="eastAsia"/>
        </w:rPr>
        <w:t>（一）了解、查阅与鉴定事项有关的情况和资料；</w:t>
      </w:r>
    </w:p>
    <w:p w14:paraId="7175131D" w14:textId="77777777" w:rsidR="001B12AC" w:rsidRDefault="001B12AC" w:rsidP="001B12AC">
      <w:pPr>
        <w:pStyle w:val="AD"/>
      </w:pPr>
    </w:p>
    <w:p w14:paraId="336B443C" w14:textId="77777777" w:rsidR="001B12AC" w:rsidRDefault="001B12AC" w:rsidP="001B12AC">
      <w:pPr>
        <w:pStyle w:val="AD"/>
      </w:pPr>
      <w:r>
        <w:rPr>
          <w:rFonts w:hint="eastAsia"/>
        </w:rPr>
        <w:t>（二）了解出庭的相关信息和质证的争议焦点；</w:t>
      </w:r>
    </w:p>
    <w:p w14:paraId="35257FA6" w14:textId="77777777" w:rsidR="001B12AC" w:rsidRDefault="001B12AC" w:rsidP="001B12AC">
      <w:pPr>
        <w:pStyle w:val="AD"/>
      </w:pPr>
    </w:p>
    <w:p w14:paraId="7A9ED293" w14:textId="77777777" w:rsidR="001B12AC" w:rsidRDefault="001B12AC" w:rsidP="001B12AC">
      <w:pPr>
        <w:pStyle w:val="AD"/>
      </w:pPr>
      <w:r>
        <w:rPr>
          <w:rFonts w:hint="eastAsia"/>
        </w:rPr>
        <w:t>（三）准备需要携带的有助于说明鉴定的辅助器材和设备；</w:t>
      </w:r>
    </w:p>
    <w:p w14:paraId="3A015859" w14:textId="77777777" w:rsidR="001B12AC" w:rsidRDefault="001B12AC" w:rsidP="001B12AC">
      <w:pPr>
        <w:pStyle w:val="AD"/>
      </w:pPr>
    </w:p>
    <w:p w14:paraId="60A72D6A" w14:textId="77777777" w:rsidR="001B12AC" w:rsidRDefault="001B12AC" w:rsidP="001B12AC">
      <w:pPr>
        <w:pStyle w:val="AD"/>
      </w:pPr>
      <w:r>
        <w:rPr>
          <w:rFonts w:hint="eastAsia"/>
        </w:rPr>
        <w:t>（四）其他需要准备的工作。</w:t>
      </w:r>
    </w:p>
    <w:p w14:paraId="0886289B" w14:textId="77777777" w:rsidR="001B12AC" w:rsidRDefault="001B12AC" w:rsidP="001B12AC">
      <w:pPr>
        <w:pStyle w:val="AD"/>
      </w:pPr>
    </w:p>
    <w:p w14:paraId="1DD087C5" w14:textId="77777777" w:rsidR="001B12AC" w:rsidRDefault="001B12AC" w:rsidP="001B12AC">
      <w:pPr>
        <w:pStyle w:val="AD"/>
      </w:pPr>
      <w:r>
        <w:rPr>
          <w:rFonts w:hint="eastAsia"/>
        </w:rPr>
        <w:t>五、鉴定人出庭要做到：</w:t>
      </w:r>
    </w:p>
    <w:p w14:paraId="63F552A7" w14:textId="77777777" w:rsidR="001B12AC" w:rsidRDefault="001B12AC" w:rsidP="001B12AC">
      <w:pPr>
        <w:pStyle w:val="AD"/>
      </w:pPr>
    </w:p>
    <w:p w14:paraId="5570B273" w14:textId="77777777" w:rsidR="001B12AC" w:rsidRDefault="001B12AC" w:rsidP="001B12AC">
      <w:pPr>
        <w:pStyle w:val="AD"/>
      </w:pPr>
      <w:r>
        <w:rPr>
          <w:rFonts w:hint="eastAsia"/>
        </w:rPr>
        <w:t>（一）遵守法律、法规，恪守职业道德，实事求是，尊重科学，尊重事实；</w:t>
      </w:r>
    </w:p>
    <w:p w14:paraId="5F7AC130" w14:textId="77777777" w:rsidR="001B12AC" w:rsidRDefault="001B12AC" w:rsidP="001B12AC">
      <w:pPr>
        <w:pStyle w:val="AD"/>
      </w:pPr>
    </w:p>
    <w:p w14:paraId="03523F5C" w14:textId="77777777" w:rsidR="001B12AC" w:rsidRDefault="001B12AC" w:rsidP="001B12AC">
      <w:pPr>
        <w:pStyle w:val="AD"/>
      </w:pPr>
      <w:r>
        <w:rPr>
          <w:rFonts w:hint="eastAsia"/>
        </w:rPr>
        <w:t>（二）按时出庭，举止文明，遵守法庭纪律；</w:t>
      </w:r>
    </w:p>
    <w:p w14:paraId="055555A3" w14:textId="77777777" w:rsidR="001B12AC" w:rsidRDefault="001B12AC" w:rsidP="001B12AC">
      <w:pPr>
        <w:pStyle w:val="AD"/>
      </w:pPr>
    </w:p>
    <w:p w14:paraId="35C2FDF3" w14:textId="77777777" w:rsidR="001B12AC" w:rsidRDefault="001B12AC" w:rsidP="001B12AC">
      <w:pPr>
        <w:pStyle w:val="AD"/>
      </w:pPr>
      <w:r>
        <w:rPr>
          <w:rFonts w:hint="eastAsia"/>
        </w:rPr>
        <w:t>（三）配合法庭质证，如实回答与鉴定有关的问题；</w:t>
      </w:r>
    </w:p>
    <w:p w14:paraId="1495126F" w14:textId="77777777" w:rsidR="001B12AC" w:rsidRDefault="001B12AC" w:rsidP="001B12AC">
      <w:pPr>
        <w:pStyle w:val="AD"/>
      </w:pPr>
    </w:p>
    <w:p w14:paraId="35F0FB99" w14:textId="77777777" w:rsidR="001B12AC" w:rsidRDefault="001B12AC" w:rsidP="001B12AC">
      <w:pPr>
        <w:pStyle w:val="AD"/>
      </w:pPr>
      <w:r>
        <w:rPr>
          <w:rFonts w:hint="eastAsia"/>
        </w:rPr>
        <w:t>（四）妥善保管出庭所需的鉴定材料、样本和鉴定档案资料；</w:t>
      </w:r>
    </w:p>
    <w:p w14:paraId="78F0FD29" w14:textId="77777777" w:rsidR="001B12AC" w:rsidRDefault="001B12AC" w:rsidP="001B12AC">
      <w:pPr>
        <w:pStyle w:val="AD"/>
      </w:pPr>
    </w:p>
    <w:p w14:paraId="502D1344" w14:textId="77777777" w:rsidR="001B12AC" w:rsidRDefault="001B12AC" w:rsidP="001B12AC">
      <w:pPr>
        <w:pStyle w:val="AD"/>
      </w:pPr>
      <w:r>
        <w:rPr>
          <w:rFonts w:hint="eastAsia"/>
        </w:rPr>
        <w:t>（五）所回答问题涉及执业活动中知悉的国家秘密、商业秘密和个人隐私的，应当向人民法院阐明；经人民法院许可的，应当如实回答；</w:t>
      </w:r>
    </w:p>
    <w:p w14:paraId="6C48FDD4" w14:textId="77777777" w:rsidR="001B12AC" w:rsidRDefault="001B12AC" w:rsidP="001B12AC">
      <w:pPr>
        <w:pStyle w:val="AD"/>
      </w:pPr>
    </w:p>
    <w:p w14:paraId="473E9DF5" w14:textId="77777777" w:rsidR="001B12AC" w:rsidRDefault="001B12AC" w:rsidP="001B12AC">
      <w:pPr>
        <w:pStyle w:val="AD"/>
      </w:pPr>
      <w:r>
        <w:rPr>
          <w:rFonts w:hint="eastAsia"/>
        </w:rPr>
        <w:t>（六）依法应当做到的其他事项。</w:t>
      </w:r>
    </w:p>
    <w:p w14:paraId="483EA83B" w14:textId="77777777" w:rsidR="001B12AC" w:rsidRDefault="001B12AC" w:rsidP="001B12AC">
      <w:pPr>
        <w:pStyle w:val="AD"/>
      </w:pPr>
    </w:p>
    <w:p w14:paraId="26C8AC50" w14:textId="77777777" w:rsidR="001B12AC" w:rsidRDefault="001B12AC" w:rsidP="001B12AC">
      <w:pPr>
        <w:pStyle w:val="AD"/>
      </w:pPr>
      <w:r>
        <w:rPr>
          <w:rFonts w:hint="eastAsia"/>
        </w:rPr>
        <w:t>六、鉴定人到庭作证时，要按照人民法院的要求，携带本人身份证件、司法鉴定人执业证和人民法院出庭通知等材料，并在法庭指定的鉴定人席就座。</w:t>
      </w:r>
    </w:p>
    <w:p w14:paraId="7B873A79" w14:textId="77777777" w:rsidR="001B12AC" w:rsidRDefault="001B12AC" w:rsidP="001B12AC">
      <w:pPr>
        <w:pStyle w:val="AD"/>
      </w:pPr>
    </w:p>
    <w:p w14:paraId="0DDB23C1" w14:textId="77777777" w:rsidR="001B12AC" w:rsidRDefault="001B12AC" w:rsidP="001B12AC">
      <w:pPr>
        <w:pStyle w:val="AD"/>
      </w:pPr>
      <w:r>
        <w:rPr>
          <w:rFonts w:hint="eastAsia"/>
        </w:rPr>
        <w:t>七、在出庭过程中，鉴定人遇有下列情形的，可以及时向人民法院提出请求：</w:t>
      </w:r>
    </w:p>
    <w:p w14:paraId="2AF756E4" w14:textId="77777777" w:rsidR="001B12AC" w:rsidRDefault="001B12AC" w:rsidP="001B12AC">
      <w:pPr>
        <w:pStyle w:val="AD"/>
      </w:pPr>
    </w:p>
    <w:p w14:paraId="6DCD3002" w14:textId="77777777" w:rsidR="001B12AC" w:rsidRDefault="001B12AC" w:rsidP="001B12AC">
      <w:pPr>
        <w:pStyle w:val="AD"/>
      </w:pPr>
      <w:r>
        <w:rPr>
          <w:rFonts w:hint="eastAsia"/>
        </w:rPr>
        <w:t>（一）认为本人或者其近亲属的人身安全面临危险，需要请求保护的；</w:t>
      </w:r>
    </w:p>
    <w:p w14:paraId="73B7ABFE" w14:textId="77777777" w:rsidR="001B12AC" w:rsidRDefault="001B12AC" w:rsidP="001B12AC">
      <w:pPr>
        <w:pStyle w:val="AD"/>
      </w:pPr>
    </w:p>
    <w:p w14:paraId="684E256F" w14:textId="77777777" w:rsidR="001B12AC" w:rsidRDefault="001B12AC" w:rsidP="001B12AC">
      <w:pPr>
        <w:pStyle w:val="AD"/>
      </w:pPr>
      <w:r>
        <w:rPr>
          <w:rFonts w:hint="eastAsia"/>
        </w:rPr>
        <w:t>（二）受到诉讼参与人或者其他人以言语或者行为进行侮辱、诽谤，需要予以制止的。</w:t>
      </w:r>
    </w:p>
    <w:p w14:paraId="18FEFE66" w14:textId="77777777" w:rsidR="001B12AC" w:rsidRDefault="001B12AC" w:rsidP="001B12AC">
      <w:pPr>
        <w:pStyle w:val="AD"/>
      </w:pPr>
    </w:p>
    <w:p w14:paraId="09725830" w14:textId="77777777" w:rsidR="001B12AC" w:rsidRDefault="001B12AC" w:rsidP="001B12AC">
      <w:pPr>
        <w:pStyle w:val="AD"/>
      </w:pPr>
      <w:r>
        <w:rPr>
          <w:rFonts w:hint="eastAsia"/>
        </w:rPr>
        <w:t>八、鉴定人出庭作证时，要如实回答涉及下列内容的问题：</w:t>
      </w:r>
    </w:p>
    <w:p w14:paraId="02ADE7B5" w14:textId="77777777" w:rsidR="001B12AC" w:rsidRDefault="001B12AC" w:rsidP="001B12AC">
      <w:pPr>
        <w:pStyle w:val="AD"/>
      </w:pPr>
    </w:p>
    <w:p w14:paraId="649EBC0E" w14:textId="77777777" w:rsidR="001B12AC" w:rsidRDefault="001B12AC" w:rsidP="001B12AC">
      <w:pPr>
        <w:pStyle w:val="AD"/>
      </w:pPr>
      <w:r>
        <w:rPr>
          <w:rFonts w:hint="eastAsia"/>
        </w:rPr>
        <w:t>（一）与本人及其所执业鉴定机构执业资格和执业范围有关的问题；</w:t>
      </w:r>
    </w:p>
    <w:p w14:paraId="38A152DC" w14:textId="77777777" w:rsidR="001B12AC" w:rsidRDefault="001B12AC" w:rsidP="001B12AC">
      <w:pPr>
        <w:pStyle w:val="AD"/>
      </w:pPr>
    </w:p>
    <w:p w14:paraId="1FF49060" w14:textId="77777777" w:rsidR="001B12AC" w:rsidRDefault="001B12AC" w:rsidP="001B12AC">
      <w:pPr>
        <w:pStyle w:val="AD"/>
      </w:pPr>
      <w:r>
        <w:rPr>
          <w:rFonts w:hint="eastAsia"/>
        </w:rPr>
        <w:t>（二）与鉴定活动及其鉴定意见有关的问题；</w:t>
      </w:r>
    </w:p>
    <w:p w14:paraId="04536D2C" w14:textId="77777777" w:rsidR="001B12AC" w:rsidRDefault="001B12AC" w:rsidP="001B12AC">
      <w:pPr>
        <w:pStyle w:val="AD"/>
      </w:pPr>
    </w:p>
    <w:p w14:paraId="0F8FF09A" w14:textId="77777777" w:rsidR="001B12AC" w:rsidRDefault="001B12AC" w:rsidP="001B12AC">
      <w:pPr>
        <w:pStyle w:val="AD"/>
      </w:pPr>
      <w:r>
        <w:rPr>
          <w:rFonts w:hint="eastAsia"/>
        </w:rPr>
        <w:t>（三）其他依法应当回答的问题。</w:t>
      </w:r>
    </w:p>
    <w:p w14:paraId="200DFF97" w14:textId="77777777" w:rsidR="001B12AC" w:rsidRDefault="001B12AC" w:rsidP="001B12AC">
      <w:pPr>
        <w:pStyle w:val="AD"/>
      </w:pPr>
    </w:p>
    <w:p w14:paraId="54130DCF" w14:textId="77777777" w:rsidR="001B12AC" w:rsidRDefault="001B12AC" w:rsidP="001B12AC">
      <w:pPr>
        <w:pStyle w:val="AD"/>
      </w:pPr>
      <w:r>
        <w:rPr>
          <w:rFonts w:hint="eastAsia"/>
        </w:rPr>
        <w:t>九、法庭质证中，鉴定人无法当庭回答质询或者提问的，经法庭同意，可以在庭后提交书面意见。</w:t>
      </w:r>
    </w:p>
    <w:p w14:paraId="7A05A2C0" w14:textId="77777777" w:rsidR="001B12AC" w:rsidRDefault="001B12AC" w:rsidP="001B12AC">
      <w:pPr>
        <w:pStyle w:val="AD"/>
      </w:pPr>
    </w:p>
    <w:p w14:paraId="454196D0" w14:textId="77777777" w:rsidR="001B12AC" w:rsidRDefault="001B12AC" w:rsidP="001B12AC">
      <w:pPr>
        <w:pStyle w:val="AD"/>
      </w:pPr>
      <w:r>
        <w:rPr>
          <w:rFonts w:hint="eastAsia"/>
        </w:rPr>
        <w:t>十、鉴定人退庭后，要对法庭笔录中鉴定意见的质证内容进行确认。</w:t>
      </w:r>
    </w:p>
    <w:p w14:paraId="0043752B" w14:textId="77777777" w:rsidR="001B12AC" w:rsidRDefault="001B12AC" w:rsidP="001B12AC">
      <w:pPr>
        <w:pStyle w:val="AD"/>
      </w:pPr>
    </w:p>
    <w:p w14:paraId="36F2B0AA" w14:textId="77777777" w:rsidR="001B12AC" w:rsidRDefault="001B12AC" w:rsidP="001B12AC">
      <w:pPr>
        <w:pStyle w:val="AD"/>
      </w:pPr>
      <w:r>
        <w:rPr>
          <w:rFonts w:hint="eastAsia"/>
        </w:rPr>
        <w:t>经确认无误的，应当签名；发现记录有差错的，可以要求补充或者改正。</w:t>
      </w:r>
    </w:p>
    <w:p w14:paraId="17702C86" w14:textId="77777777" w:rsidR="001B12AC" w:rsidRDefault="001B12AC" w:rsidP="001B12AC">
      <w:pPr>
        <w:pStyle w:val="AD"/>
      </w:pPr>
    </w:p>
    <w:p w14:paraId="4568CC79" w14:textId="77777777" w:rsidR="001B12AC" w:rsidRDefault="001B12AC" w:rsidP="001B12AC">
      <w:pPr>
        <w:pStyle w:val="AD"/>
      </w:pPr>
      <w:r>
        <w:rPr>
          <w:rFonts w:hint="eastAsia"/>
        </w:rPr>
        <w:t>十一、出庭结束后，鉴定机构要将鉴定人出庭作证相关材料归档。</w:t>
      </w:r>
    </w:p>
    <w:p w14:paraId="607915D9" w14:textId="77777777" w:rsidR="001B12AC" w:rsidRDefault="001B12AC" w:rsidP="001B12AC">
      <w:pPr>
        <w:pStyle w:val="AD"/>
      </w:pPr>
    </w:p>
    <w:p w14:paraId="20480225" w14:textId="77777777" w:rsidR="001B12AC" w:rsidRDefault="001B12AC" w:rsidP="001B12AC">
      <w:pPr>
        <w:pStyle w:val="AD"/>
      </w:pPr>
      <w:r>
        <w:rPr>
          <w:rFonts w:hint="eastAsia"/>
        </w:rPr>
        <w:t>十二、司法行政机关要监督、指导鉴定人依法履行出庭作证义务，定期或者不定期了解掌握鉴定人履行出庭作证义务情况。</w:t>
      </w:r>
    </w:p>
    <w:p w14:paraId="058716E4" w14:textId="77777777" w:rsidR="001B12AC" w:rsidRDefault="001B12AC" w:rsidP="001B12AC">
      <w:pPr>
        <w:pStyle w:val="AD"/>
      </w:pPr>
    </w:p>
    <w:p w14:paraId="2A85ED50" w14:textId="77777777" w:rsidR="001B12AC" w:rsidRDefault="001B12AC" w:rsidP="001B12AC">
      <w:pPr>
        <w:pStyle w:val="AD"/>
      </w:pPr>
      <w:r>
        <w:rPr>
          <w:rFonts w:hint="eastAsia"/>
        </w:rPr>
        <w:lastRenderedPageBreak/>
        <w:t>十三、司法行政机关要健全完善与人民法院的衔接机制，加强鉴定人出庭作证信息共享，及时研究解决鉴定人出庭作证中的相关问题，保障鉴定人依法履行出庭作证义务。</w:t>
      </w:r>
    </w:p>
    <w:p w14:paraId="6EEDF0A6" w14:textId="77777777" w:rsidR="001B12AC" w:rsidRDefault="001B12AC" w:rsidP="001B12AC">
      <w:pPr>
        <w:pStyle w:val="AD"/>
      </w:pPr>
    </w:p>
    <w:p w14:paraId="3936014C" w14:textId="77777777" w:rsidR="001B12AC" w:rsidRDefault="001B12AC" w:rsidP="001B12AC">
      <w:pPr>
        <w:pStyle w:val="AD"/>
      </w:pPr>
      <w:r>
        <w:rPr>
          <w:rFonts w:hint="eastAsia"/>
        </w:rPr>
        <w:t>十四、司法行政机关接到人民法院有关鉴定人无正当理由拒不出庭的通报、司法建议，或公民、法人和其他组织有关投诉、举报的，要依法进行调查处理。</w:t>
      </w:r>
    </w:p>
    <w:p w14:paraId="67DC9726" w14:textId="77777777" w:rsidR="001B12AC" w:rsidRDefault="001B12AC" w:rsidP="001B12AC">
      <w:pPr>
        <w:pStyle w:val="AD"/>
      </w:pPr>
    </w:p>
    <w:p w14:paraId="149F8524" w14:textId="77777777" w:rsidR="001B12AC" w:rsidRDefault="001B12AC" w:rsidP="001B12AC">
      <w:pPr>
        <w:pStyle w:val="AD"/>
      </w:pPr>
      <w:r>
        <w:rPr>
          <w:rFonts w:hint="eastAsia"/>
        </w:rPr>
        <w:t>在调查中发现鉴定人存在经人民法院依法通知，拒绝出庭作证情形的，要依法给予其停止从事司法鉴定业务三个月以上一年以下的处罚；情节严重的，撤销登记。</w:t>
      </w:r>
    </w:p>
    <w:p w14:paraId="46C384FA" w14:textId="77777777" w:rsidR="001B12AC" w:rsidRDefault="001B12AC" w:rsidP="001B12AC">
      <w:pPr>
        <w:pStyle w:val="AD"/>
      </w:pPr>
    </w:p>
    <w:p w14:paraId="55D14EEC" w14:textId="77777777" w:rsidR="001B12AC" w:rsidRDefault="001B12AC" w:rsidP="001B12AC">
      <w:pPr>
        <w:pStyle w:val="AD"/>
      </w:pPr>
      <w:r>
        <w:rPr>
          <w:rFonts w:hint="eastAsia"/>
        </w:rPr>
        <w:t>十五、司法鉴定行业协会要根据本指导意见，制定鉴定人出庭作证的行业规范，加强鉴定人出庭作证行业自律管理。</w:t>
      </w:r>
    </w:p>
    <w:p w14:paraId="59CDA759" w14:textId="77777777" w:rsidR="001B12AC" w:rsidRDefault="001B12AC" w:rsidP="001B12AC">
      <w:pPr>
        <w:pStyle w:val="AD"/>
      </w:pPr>
    </w:p>
    <w:p w14:paraId="4199E596" w14:textId="77777777" w:rsidR="001B12AC" w:rsidRDefault="001B12AC" w:rsidP="001B12AC">
      <w:pPr>
        <w:pStyle w:val="AD"/>
      </w:pPr>
      <w:r>
        <w:rPr>
          <w:rFonts w:hint="eastAsia"/>
        </w:rPr>
        <w:t>十六、本指导意见自公布之日起实施。</w:t>
      </w:r>
    </w:p>
    <w:p w14:paraId="46355C1A" w14:textId="30809D39" w:rsidR="00B15193" w:rsidRDefault="00B15193" w:rsidP="005F7C76">
      <w:pPr>
        <w:pStyle w:val="AD"/>
      </w:pPr>
    </w:p>
    <w:p w14:paraId="092E80BD" w14:textId="580D8503" w:rsidR="001B12AC" w:rsidRPr="001B12AC" w:rsidRDefault="001B12AC" w:rsidP="005F7C76">
      <w:pPr>
        <w:pStyle w:val="AD"/>
      </w:pPr>
    </w:p>
    <w:p w14:paraId="19B4A054" w14:textId="7CC1ABA9" w:rsidR="001B12AC" w:rsidRDefault="001B12AC" w:rsidP="005F7C76">
      <w:pPr>
        <w:pStyle w:val="AD"/>
        <w:rPr>
          <w:rStyle w:val="a7"/>
        </w:rPr>
      </w:pPr>
      <w:r>
        <w:rPr>
          <w:rFonts w:hint="eastAsia"/>
        </w:rPr>
        <w:t>信息来源：</w:t>
      </w:r>
      <w:hyperlink r:id="rId6" w:history="1">
        <w:r>
          <w:rPr>
            <w:rStyle w:val="a7"/>
          </w:rPr>
          <w:t>http://www.moj.gov.cn/government_public/content/2020-05/27/tzwj_3249553.html</w:t>
        </w:r>
      </w:hyperlink>
    </w:p>
    <w:p w14:paraId="2CE36C28" w14:textId="77777777" w:rsidR="00994457" w:rsidRDefault="00994457" w:rsidP="005F7C76">
      <w:pPr>
        <w:pStyle w:val="AD"/>
      </w:pPr>
    </w:p>
    <w:sectPr w:rsidR="0099445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8631D" w14:textId="77777777" w:rsidR="005B2E56" w:rsidRDefault="005B2E56" w:rsidP="00C20A6A">
      <w:pPr>
        <w:spacing w:line="240" w:lineRule="auto"/>
      </w:pPr>
      <w:r>
        <w:separator/>
      </w:r>
    </w:p>
  </w:endnote>
  <w:endnote w:type="continuationSeparator" w:id="0">
    <w:p w14:paraId="74BBF0F8" w14:textId="77777777" w:rsidR="005B2E56" w:rsidRDefault="005B2E5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2C3ED" w14:textId="77777777" w:rsidR="005B2E56" w:rsidRDefault="005B2E56" w:rsidP="00C20A6A">
      <w:pPr>
        <w:spacing w:line="240" w:lineRule="auto"/>
      </w:pPr>
      <w:r>
        <w:separator/>
      </w:r>
    </w:p>
  </w:footnote>
  <w:footnote w:type="continuationSeparator" w:id="0">
    <w:p w14:paraId="6A779933" w14:textId="77777777" w:rsidR="005B2E56" w:rsidRDefault="005B2E5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56BA"/>
    <w:rsid w:val="000F4C6A"/>
    <w:rsid w:val="00176A25"/>
    <w:rsid w:val="001B12AC"/>
    <w:rsid w:val="001C4C6F"/>
    <w:rsid w:val="003D27E2"/>
    <w:rsid w:val="004D6406"/>
    <w:rsid w:val="005B2E56"/>
    <w:rsid w:val="005F7C76"/>
    <w:rsid w:val="007D7BDB"/>
    <w:rsid w:val="007E392A"/>
    <w:rsid w:val="00994457"/>
    <w:rsid w:val="00A548E7"/>
    <w:rsid w:val="00B15193"/>
    <w:rsid w:val="00B731F1"/>
    <w:rsid w:val="00BB56BA"/>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986AE"/>
  <w15:chartTrackingRefBased/>
  <w15:docId w15:val="{FCF596B9-1434-4B15-BB90-A6D28E5D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1B1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government_public/content/2020-05/27/tzwj_324955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2020-05-28T08:28:00Z</dcterms:created>
  <dcterms:modified xsi:type="dcterms:W3CDTF">2020-05-29T03:14:00Z</dcterms:modified>
</cp:coreProperties>
</file>