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41E7" w14:textId="77777777" w:rsidR="00A66527" w:rsidRPr="0088072C" w:rsidRDefault="00A66527" w:rsidP="0088072C">
      <w:pPr>
        <w:pStyle w:val="AD"/>
        <w:spacing w:line="276" w:lineRule="auto"/>
        <w:jc w:val="center"/>
        <w:rPr>
          <w:b/>
          <w:bCs/>
          <w:color w:val="E36C0A" w:themeColor="accent6" w:themeShade="BF"/>
          <w:sz w:val="32"/>
          <w:szCs w:val="32"/>
        </w:rPr>
      </w:pPr>
      <w:r w:rsidRPr="0088072C">
        <w:rPr>
          <w:rFonts w:hint="eastAsia"/>
          <w:b/>
          <w:bCs/>
          <w:color w:val="E36C0A" w:themeColor="accent6" w:themeShade="BF"/>
          <w:sz w:val="32"/>
          <w:szCs w:val="32"/>
        </w:rPr>
        <w:t>关于应对疫情影响进一步做好集体协商工作的通知</w:t>
      </w:r>
    </w:p>
    <w:p w14:paraId="73C3F955" w14:textId="77777777" w:rsidR="00A66527" w:rsidRDefault="00A66527" w:rsidP="0088072C">
      <w:pPr>
        <w:pStyle w:val="AD"/>
        <w:spacing w:line="276" w:lineRule="auto"/>
      </w:pPr>
    </w:p>
    <w:p w14:paraId="4041177B" w14:textId="77777777" w:rsidR="00A66527" w:rsidRDefault="00A66527" w:rsidP="0088072C">
      <w:pPr>
        <w:pStyle w:val="AD"/>
        <w:spacing w:line="276" w:lineRule="auto"/>
      </w:pPr>
      <w:r>
        <w:rPr>
          <w:rFonts w:hint="eastAsia"/>
        </w:rPr>
        <w:t>各省、自治区、直辖市总工会、人力资源社会保障厅</w:t>
      </w:r>
      <w:r>
        <w:rPr>
          <w:rFonts w:hint="eastAsia"/>
        </w:rPr>
        <w:t>(</w:t>
      </w:r>
      <w:r>
        <w:rPr>
          <w:rFonts w:hint="eastAsia"/>
        </w:rPr>
        <w:t>局</w:t>
      </w:r>
      <w:r>
        <w:rPr>
          <w:rFonts w:hint="eastAsia"/>
        </w:rPr>
        <w:t>)</w:t>
      </w:r>
      <w:r>
        <w:rPr>
          <w:rFonts w:hint="eastAsia"/>
        </w:rPr>
        <w:t>、企业联合会</w:t>
      </w:r>
      <w:r>
        <w:rPr>
          <w:rFonts w:hint="eastAsia"/>
        </w:rPr>
        <w:t>/</w:t>
      </w:r>
      <w:r>
        <w:rPr>
          <w:rFonts w:hint="eastAsia"/>
        </w:rPr>
        <w:t>企业家协会、工商业联合会，新疆生产建设兵团人力资源社会保障局、企业联合会</w:t>
      </w:r>
      <w:r>
        <w:rPr>
          <w:rFonts w:hint="eastAsia"/>
        </w:rPr>
        <w:t>/</w:t>
      </w:r>
      <w:r>
        <w:rPr>
          <w:rFonts w:hint="eastAsia"/>
        </w:rPr>
        <w:t>企业家协会、工商业联合会</w:t>
      </w:r>
      <w:r>
        <w:rPr>
          <w:rFonts w:hint="eastAsia"/>
        </w:rPr>
        <w:t>:</w:t>
      </w:r>
    </w:p>
    <w:p w14:paraId="1C2EAF37" w14:textId="77777777" w:rsidR="00A66527" w:rsidRDefault="00A66527" w:rsidP="0088072C">
      <w:pPr>
        <w:pStyle w:val="AD"/>
        <w:spacing w:line="276" w:lineRule="auto"/>
      </w:pPr>
    </w:p>
    <w:p w14:paraId="4604892D" w14:textId="77777777" w:rsidR="00A66527" w:rsidRDefault="00A66527" w:rsidP="0088072C">
      <w:pPr>
        <w:pStyle w:val="AD"/>
        <w:spacing w:line="276" w:lineRule="auto"/>
      </w:pPr>
      <w:r>
        <w:rPr>
          <w:rFonts w:hint="eastAsia"/>
        </w:rPr>
        <w:t xml:space="preserve">　　为深入贯彻习近平总书记关于统筹推进新冠肺炎疫情防控和经济社会发展系列重要指示精神</w:t>
      </w:r>
      <w:r>
        <w:rPr>
          <w:rFonts w:hint="eastAsia"/>
        </w:rPr>
        <w:t>,</w:t>
      </w:r>
      <w:r>
        <w:rPr>
          <w:rFonts w:hint="eastAsia"/>
        </w:rPr>
        <w:t>落实党中央、国务院有关决策部署，全面实施集体协商“稳就业促发展构和谐”行动计划，充分发挥集体协商制度在协调劳动关系中的重要作用，积极应对疫情影响，稳定劳动关系，保障职工权益，助力企业发展，现就进一步做好当前集体协商工作通知如下。</w:t>
      </w:r>
    </w:p>
    <w:p w14:paraId="370F6607" w14:textId="77777777" w:rsidR="00A66527" w:rsidRDefault="00A66527" w:rsidP="0088072C">
      <w:pPr>
        <w:pStyle w:val="AD"/>
        <w:spacing w:line="276" w:lineRule="auto"/>
      </w:pPr>
    </w:p>
    <w:p w14:paraId="64C9FCD9" w14:textId="77777777" w:rsidR="00A66527" w:rsidRDefault="00A66527" w:rsidP="0088072C">
      <w:pPr>
        <w:pStyle w:val="AD"/>
        <w:spacing w:line="276" w:lineRule="auto"/>
      </w:pPr>
      <w:r>
        <w:rPr>
          <w:rFonts w:hint="eastAsia"/>
        </w:rPr>
        <w:t xml:space="preserve">　　一、引导确立“同舟共济、共克时艰”的协商目标</w:t>
      </w:r>
    </w:p>
    <w:p w14:paraId="33F5F6A9" w14:textId="77777777" w:rsidR="00A66527" w:rsidRDefault="00A66527" w:rsidP="0088072C">
      <w:pPr>
        <w:pStyle w:val="AD"/>
        <w:spacing w:line="276" w:lineRule="auto"/>
      </w:pPr>
    </w:p>
    <w:p w14:paraId="7E048576" w14:textId="77777777" w:rsidR="00A66527" w:rsidRDefault="00A66527" w:rsidP="0088072C">
      <w:pPr>
        <w:pStyle w:val="AD"/>
        <w:spacing w:line="276" w:lineRule="auto"/>
      </w:pPr>
      <w:r>
        <w:rPr>
          <w:rFonts w:hint="eastAsia"/>
        </w:rPr>
        <w:t xml:space="preserve">　　集体协商工作对于助力企业复工复产、稳定职工就业岗位、维护劳动关系稳定具有重要作用，各地要深入推进集体协商“稳就业促发展构和谐”行动计划，引导企业和职工确立“同舟共济、共克时艰”的协商目标，营造“有事多商量，遇事多商量，做事多商量</w:t>
      </w:r>
      <w:r>
        <w:rPr>
          <w:rFonts w:hint="eastAsia"/>
        </w:rPr>
        <w:t>,</w:t>
      </w:r>
      <w:r>
        <w:rPr>
          <w:rFonts w:hint="eastAsia"/>
        </w:rPr>
        <w:t>商量得越多越深入越好”的协商氛围，坚持合法合理、利益兼顾、因企制宜、稳定有序的协商原则，鼓励劳动关系双方依据企业实际情况，就双方共同关心、直接涉及职工切身利益的事项及时开展协商，寻求双方利益平衡点，妥善解决受疫情影响劳动关系的突出问题，维护劳动关系和谐稳定。</w:t>
      </w:r>
    </w:p>
    <w:p w14:paraId="0E80F86E" w14:textId="77777777" w:rsidR="00A66527" w:rsidRDefault="00A66527" w:rsidP="0088072C">
      <w:pPr>
        <w:pStyle w:val="AD"/>
        <w:spacing w:line="276" w:lineRule="auto"/>
      </w:pPr>
    </w:p>
    <w:p w14:paraId="04C7517B" w14:textId="77777777" w:rsidR="00A66527" w:rsidRDefault="00A66527" w:rsidP="0088072C">
      <w:pPr>
        <w:pStyle w:val="AD"/>
        <w:spacing w:line="276" w:lineRule="auto"/>
      </w:pPr>
      <w:r>
        <w:rPr>
          <w:rFonts w:hint="eastAsia"/>
        </w:rPr>
        <w:t xml:space="preserve">　　二、着力围绕稳定劳动关系重点方面开展协商</w:t>
      </w:r>
    </w:p>
    <w:p w14:paraId="6D8D9407" w14:textId="77777777" w:rsidR="00A66527" w:rsidRDefault="00A66527" w:rsidP="0088072C">
      <w:pPr>
        <w:pStyle w:val="AD"/>
        <w:spacing w:line="276" w:lineRule="auto"/>
      </w:pPr>
    </w:p>
    <w:p w14:paraId="6B74C128" w14:textId="77777777" w:rsidR="00A66527" w:rsidRDefault="00A66527" w:rsidP="0088072C">
      <w:pPr>
        <w:pStyle w:val="AD"/>
        <w:spacing w:line="276" w:lineRule="auto"/>
      </w:pPr>
      <w:r>
        <w:rPr>
          <w:rFonts w:hint="eastAsia"/>
        </w:rPr>
        <w:t xml:space="preserve">　　集体协商要针对企业经营发展现状和职工的现实诉求，重点围绕企业用工的难点和职工关切的热点开展协商。</w:t>
      </w:r>
    </w:p>
    <w:p w14:paraId="79231C08" w14:textId="77777777" w:rsidR="00A66527" w:rsidRDefault="00A66527" w:rsidP="0088072C">
      <w:pPr>
        <w:pStyle w:val="AD"/>
        <w:spacing w:line="276" w:lineRule="auto"/>
      </w:pPr>
    </w:p>
    <w:p w14:paraId="52F74C87" w14:textId="77777777" w:rsidR="00A66527" w:rsidRDefault="00A66527" w:rsidP="0088072C">
      <w:pPr>
        <w:pStyle w:val="AD"/>
        <w:spacing w:line="276" w:lineRule="auto"/>
      </w:pPr>
      <w:r>
        <w:rPr>
          <w:rFonts w:hint="eastAsia"/>
        </w:rPr>
        <w:t xml:space="preserve">　　（一）突出协商稳岗位保企业。对复工复产难度大、订单大幅减少、生产经营较困难的企业，要以稳就业、保企业为主要目标，鼓励双方通过集体协商采取调整薪酬、灵活安排工作时间、轮岗轮休、组织培训等方式稳定工作岗位，尽量不裁员或少裁员。对受疫情影响不得不裁员的企业，指导企业在裁员方案制定和实施中充分听取职工意见，就经济补偿等与职工利益密切相关的问题，依法充分协商方能实施。</w:t>
      </w:r>
    </w:p>
    <w:p w14:paraId="743FA6FD" w14:textId="77777777" w:rsidR="00A66527" w:rsidRDefault="00A66527" w:rsidP="0088072C">
      <w:pPr>
        <w:pStyle w:val="AD"/>
        <w:spacing w:line="276" w:lineRule="auto"/>
      </w:pPr>
    </w:p>
    <w:p w14:paraId="48F630D8" w14:textId="77777777" w:rsidR="00A66527" w:rsidRDefault="00A66527" w:rsidP="0088072C">
      <w:pPr>
        <w:pStyle w:val="AD"/>
        <w:spacing w:line="276" w:lineRule="auto"/>
      </w:pPr>
      <w:r>
        <w:rPr>
          <w:rFonts w:hint="eastAsia"/>
        </w:rPr>
        <w:t xml:space="preserve">　　（二）着重协商工资待遇问题。对受疫情影响企业延迟复工、职工待岗、工作时间调整等期间的工资待遇，引导双方依法依规协商确定。对受疫情影响的企业，引导企业和职工相互理解，根据企业经济效益情况协商，依法适度调整职工工资水平。对暂无工资支付能力的企业，通过协商约定依规合理延期支付职工工资。对效益较好生产经营正常的企业，可协商合理确定职工工资增长幅度。</w:t>
      </w:r>
    </w:p>
    <w:p w14:paraId="27BCAEE7" w14:textId="77777777" w:rsidR="00A66527" w:rsidRDefault="00A66527" w:rsidP="0088072C">
      <w:pPr>
        <w:pStyle w:val="AD"/>
        <w:spacing w:line="276" w:lineRule="auto"/>
      </w:pPr>
    </w:p>
    <w:p w14:paraId="0C8EA4FE" w14:textId="77777777" w:rsidR="00A66527" w:rsidRDefault="00A66527" w:rsidP="0088072C">
      <w:pPr>
        <w:pStyle w:val="AD"/>
        <w:spacing w:line="276" w:lineRule="auto"/>
      </w:pPr>
      <w:r>
        <w:rPr>
          <w:rFonts w:hint="eastAsia"/>
        </w:rPr>
        <w:t xml:space="preserve">　　（三）支持协商其他涉及职工切身利益事项。鼓励企业和职工将复工后的工作方式、时间安排、带薪休假使用、劳动保护措施、女职工特殊权益保护等涉及职工切身利益问题作为协商内容。指导承担疫情防控保障任务的企业与职工就延长工作时间和休息时间安排等依法开展协</w:t>
      </w:r>
      <w:r>
        <w:rPr>
          <w:rFonts w:hint="eastAsia"/>
        </w:rPr>
        <w:lastRenderedPageBreak/>
        <w:t>商。</w:t>
      </w:r>
    </w:p>
    <w:p w14:paraId="575C6C47" w14:textId="77777777" w:rsidR="00A66527" w:rsidRDefault="00A66527" w:rsidP="0088072C">
      <w:pPr>
        <w:pStyle w:val="AD"/>
        <w:spacing w:line="276" w:lineRule="auto"/>
      </w:pPr>
    </w:p>
    <w:p w14:paraId="0FB2CEFD" w14:textId="77777777" w:rsidR="00A66527" w:rsidRDefault="00A66527" w:rsidP="0088072C">
      <w:pPr>
        <w:pStyle w:val="AD"/>
        <w:spacing w:line="276" w:lineRule="auto"/>
      </w:pPr>
      <w:r>
        <w:rPr>
          <w:rFonts w:hint="eastAsia"/>
        </w:rPr>
        <w:t xml:space="preserve">　　（四）侧重重点行业和特殊群体权益。要把受疫情影响较大的交通运输、旅游、餐饮住宿、娱乐文化、商贸会展等行业和订单严重减少的外向型企业作为推进协商的重点领域，全面摸排掌握其生产经营情况，对生产经营较为困难、用工规模较大、劳动关系矛盾较多的企业应视情况派出联合工作组，为双方开展集体协商提供具有针对性的指导服务。开展集体协商中要重点关注劳务派遣工、农民工、试用期职工以及湖北地区职工等重点群体的权益维护。推动平台企业与平台就业劳动者就劳动报酬、工作时间、劳动保护等开展协商，切实维护好平台就业劳动者基本权益。</w:t>
      </w:r>
    </w:p>
    <w:p w14:paraId="59BB88AA" w14:textId="77777777" w:rsidR="00A66527" w:rsidRDefault="00A66527" w:rsidP="0088072C">
      <w:pPr>
        <w:pStyle w:val="AD"/>
        <w:spacing w:line="276" w:lineRule="auto"/>
      </w:pPr>
    </w:p>
    <w:p w14:paraId="0A76C9E9" w14:textId="77777777" w:rsidR="00A66527" w:rsidRDefault="00A66527" w:rsidP="0088072C">
      <w:pPr>
        <w:pStyle w:val="AD"/>
        <w:spacing w:line="276" w:lineRule="auto"/>
      </w:pPr>
      <w:r>
        <w:rPr>
          <w:rFonts w:hint="eastAsia"/>
        </w:rPr>
        <w:t xml:space="preserve">　　三、鼓励创新完善协商方式</w:t>
      </w:r>
    </w:p>
    <w:p w14:paraId="0A2CB58E" w14:textId="77777777" w:rsidR="00A66527" w:rsidRDefault="00A66527" w:rsidP="0088072C">
      <w:pPr>
        <w:pStyle w:val="AD"/>
        <w:spacing w:line="276" w:lineRule="auto"/>
      </w:pPr>
    </w:p>
    <w:p w14:paraId="703DCE1E" w14:textId="77777777" w:rsidR="00A66527" w:rsidRDefault="00A66527" w:rsidP="0088072C">
      <w:pPr>
        <w:pStyle w:val="AD"/>
        <w:spacing w:line="276" w:lineRule="auto"/>
      </w:pPr>
      <w:r>
        <w:rPr>
          <w:rFonts w:hint="eastAsia"/>
        </w:rPr>
        <w:t xml:space="preserve">　　疫情防控期间要采取适当方式，在确保程序规范的前提下因地制宜开展集体协商。要指导企业和职工充分借助现代信息通讯技术，通过线上线下相结合的方式进行要约、应约、沟通和协商。协商一致的意见可形成会议纪要或文件，通过电子邮件、内部</w:t>
      </w:r>
      <w:r>
        <w:rPr>
          <w:rFonts w:hint="eastAsia"/>
        </w:rPr>
        <w:t>OA</w:t>
      </w:r>
      <w:r>
        <w:rPr>
          <w:rFonts w:hint="eastAsia"/>
        </w:rPr>
        <w:t>、微信群组等形式，发送给职工群众听取意见建议，履行民主程序后向全体职工公示。</w:t>
      </w:r>
    </w:p>
    <w:p w14:paraId="0E194452" w14:textId="77777777" w:rsidR="00A66527" w:rsidRDefault="00A66527" w:rsidP="0088072C">
      <w:pPr>
        <w:pStyle w:val="AD"/>
        <w:spacing w:line="276" w:lineRule="auto"/>
      </w:pPr>
    </w:p>
    <w:p w14:paraId="7A5EB528" w14:textId="77777777" w:rsidR="00A66527" w:rsidRDefault="00A66527" w:rsidP="0088072C">
      <w:pPr>
        <w:pStyle w:val="AD"/>
        <w:spacing w:line="276" w:lineRule="auto"/>
      </w:pPr>
      <w:r>
        <w:rPr>
          <w:rFonts w:hint="eastAsia"/>
        </w:rPr>
        <w:t xml:space="preserve">　　四、积极做好落实工作</w:t>
      </w:r>
    </w:p>
    <w:p w14:paraId="1E58C8A7" w14:textId="77777777" w:rsidR="00A66527" w:rsidRDefault="00A66527" w:rsidP="0088072C">
      <w:pPr>
        <w:pStyle w:val="AD"/>
        <w:spacing w:line="276" w:lineRule="auto"/>
      </w:pPr>
    </w:p>
    <w:p w14:paraId="4F1671BA" w14:textId="77777777" w:rsidR="00A66527" w:rsidRDefault="00A66527" w:rsidP="0088072C">
      <w:pPr>
        <w:pStyle w:val="AD"/>
        <w:spacing w:line="276" w:lineRule="auto"/>
      </w:pPr>
      <w:r>
        <w:rPr>
          <w:rFonts w:hint="eastAsia"/>
        </w:rPr>
        <w:t xml:space="preserve">　　（一）广泛宣传引导。各级协调劳动关系三方成员要充分发挥各自职能，利用多种平台和渠道，准确解读、宣传国家和地方在疫情防控和复工复产中出台的相关政策，引导企业（行业）结合当前形势和自身实际开展集体协商。</w:t>
      </w:r>
    </w:p>
    <w:p w14:paraId="2B15DC37" w14:textId="77777777" w:rsidR="00A66527" w:rsidRDefault="00A66527" w:rsidP="0088072C">
      <w:pPr>
        <w:pStyle w:val="AD"/>
        <w:spacing w:line="276" w:lineRule="auto"/>
      </w:pPr>
    </w:p>
    <w:p w14:paraId="00ADF630" w14:textId="77777777" w:rsidR="00A66527" w:rsidRDefault="00A66527" w:rsidP="0088072C">
      <w:pPr>
        <w:pStyle w:val="AD"/>
        <w:spacing w:line="276" w:lineRule="auto"/>
      </w:pPr>
      <w:r>
        <w:rPr>
          <w:rFonts w:hint="eastAsia"/>
        </w:rPr>
        <w:t xml:space="preserve">　　（二）加强指导服务。各级人力资源社会保障部门要加强组织协调，及时研究解决涉疫情劳动关系重点问题，及时发布企业人工成本、薪酬调查、工资指导线、最低工资标准等信息，并尽可能为企业集体合同报送提供便利。各级地方工会要加强对企业工会代表职工与企业开展集体协商工作的指导服务。各级工会要团结动员广大职工与企业共渡难关，引导职工依法理性表达诉求，推进工会组织向新兴领域新兴群体延伸。各级企联和工商联组织要引导企业和企业家积极承担社会责任，主动要约，畅通职工反映诉求渠道，关心关爱职工，着力保障困难职工的基本生活。</w:t>
      </w:r>
    </w:p>
    <w:p w14:paraId="2CCA3880" w14:textId="77777777" w:rsidR="00A66527" w:rsidRDefault="00A66527" w:rsidP="0088072C">
      <w:pPr>
        <w:pStyle w:val="AD"/>
        <w:spacing w:line="276" w:lineRule="auto"/>
      </w:pPr>
    </w:p>
    <w:p w14:paraId="64E64EA8" w14:textId="77777777" w:rsidR="00A66527" w:rsidRDefault="00A66527" w:rsidP="0088072C">
      <w:pPr>
        <w:pStyle w:val="AD"/>
        <w:spacing w:line="276" w:lineRule="auto"/>
      </w:pPr>
      <w:r>
        <w:rPr>
          <w:rFonts w:hint="eastAsia"/>
        </w:rPr>
        <w:t xml:space="preserve">　　（三）强化形势分析。各级协调劳动三方要加强信息沟通和共享，定期开展会商研判，深入分析劳动关系形势，共同研究解决劳动关系领域存在的突出矛盾和问题，坚决防范出现区域性、系统性劳动关系风险。</w:t>
      </w:r>
    </w:p>
    <w:p w14:paraId="7264654C" w14:textId="77777777" w:rsidR="00A66527" w:rsidRDefault="00A66527" w:rsidP="0088072C">
      <w:pPr>
        <w:pStyle w:val="AD"/>
        <w:spacing w:line="276" w:lineRule="auto"/>
      </w:pPr>
    </w:p>
    <w:p w14:paraId="108F0A1A" w14:textId="77777777" w:rsidR="00A66527" w:rsidRDefault="00A66527" w:rsidP="0088072C">
      <w:pPr>
        <w:pStyle w:val="AD"/>
        <w:spacing w:line="276" w:lineRule="auto"/>
      </w:pPr>
      <w:r>
        <w:rPr>
          <w:rFonts w:hint="eastAsia"/>
        </w:rPr>
        <w:t xml:space="preserve">　　（四）注重示范引领。各级协调劳动关系三方要认真培育、宣传推广企业通过集体协商与职工共渡难关的典型事例和先进经验，引导企业和职工正确看待当前遇到的困难和问题，增强发展信心。</w:t>
      </w:r>
    </w:p>
    <w:p w14:paraId="5A8333BA" w14:textId="77777777" w:rsidR="00A66527" w:rsidRDefault="00A66527" w:rsidP="0088072C">
      <w:pPr>
        <w:pStyle w:val="AD"/>
        <w:spacing w:line="276" w:lineRule="auto"/>
      </w:pPr>
    </w:p>
    <w:p w14:paraId="76644DD2" w14:textId="77777777" w:rsidR="00A66527" w:rsidRDefault="00A66527" w:rsidP="0088072C">
      <w:pPr>
        <w:pStyle w:val="AD"/>
        <w:spacing w:line="276" w:lineRule="auto"/>
      </w:pPr>
      <w:r>
        <w:rPr>
          <w:rFonts w:hint="eastAsia"/>
        </w:rPr>
        <w:lastRenderedPageBreak/>
        <w:t xml:space="preserve">　　（五）夯实工作基础。各级协调劳动关系三方要立足当前、着眼长远，将做好疫情期间集体协商工作作为落实“稳就业促发展构和谐”行动计划的重要内容，强化制度机制建设，加强工作指导，研究解决推进集体协商工作中遇到的各种问题，着力推进专职集体协商指导员等人才队伍建设，创新工作方式方法，努力发挥集体协商协调劳动关系的重要作用。各地要联合开展调研指导，掌握相关情况，及时上报落实“稳就业促发展构和谐”行动计划工作进展情况、经验和问题。</w:t>
      </w:r>
    </w:p>
    <w:p w14:paraId="010A56AC" w14:textId="77777777" w:rsidR="00A66527" w:rsidRDefault="00A66527" w:rsidP="0088072C">
      <w:pPr>
        <w:pStyle w:val="AD"/>
        <w:spacing w:line="276" w:lineRule="auto"/>
      </w:pPr>
    </w:p>
    <w:p w14:paraId="694A5195" w14:textId="0AB9576E" w:rsidR="0026112F" w:rsidRDefault="00A66527" w:rsidP="0088072C">
      <w:pPr>
        <w:pStyle w:val="AD"/>
        <w:spacing w:line="276" w:lineRule="auto"/>
        <w:jc w:val="right"/>
      </w:pPr>
      <w:r>
        <w:rPr>
          <w:rFonts w:hint="eastAsia"/>
        </w:rPr>
        <w:t>中华全国总工会</w:t>
      </w:r>
    </w:p>
    <w:p w14:paraId="495E79D1" w14:textId="31DDA474" w:rsidR="00A66527" w:rsidRDefault="00A66527" w:rsidP="0088072C">
      <w:pPr>
        <w:pStyle w:val="AD"/>
        <w:spacing w:line="276" w:lineRule="auto"/>
        <w:jc w:val="right"/>
      </w:pPr>
      <w:r>
        <w:rPr>
          <w:rFonts w:hint="eastAsia"/>
        </w:rPr>
        <w:t>人力资源社会保障部</w:t>
      </w:r>
    </w:p>
    <w:p w14:paraId="7201BA7F" w14:textId="71895258" w:rsidR="0026112F" w:rsidRDefault="00A66527" w:rsidP="0088072C">
      <w:pPr>
        <w:pStyle w:val="AD"/>
        <w:spacing w:line="276" w:lineRule="auto"/>
        <w:jc w:val="right"/>
      </w:pPr>
      <w:r>
        <w:rPr>
          <w:rFonts w:hint="eastAsia"/>
        </w:rPr>
        <w:t>中国企业联合会</w:t>
      </w:r>
      <w:r>
        <w:rPr>
          <w:rFonts w:hint="eastAsia"/>
        </w:rPr>
        <w:t>/</w:t>
      </w:r>
      <w:r>
        <w:rPr>
          <w:rFonts w:hint="eastAsia"/>
        </w:rPr>
        <w:t>中国企业家协会</w:t>
      </w:r>
    </w:p>
    <w:p w14:paraId="2C5CD8D9" w14:textId="3A4F56DC" w:rsidR="00A66527" w:rsidRDefault="00A66527" w:rsidP="0088072C">
      <w:pPr>
        <w:pStyle w:val="AD"/>
        <w:spacing w:line="276" w:lineRule="auto"/>
        <w:jc w:val="right"/>
      </w:pPr>
      <w:r>
        <w:rPr>
          <w:rFonts w:hint="eastAsia"/>
        </w:rPr>
        <w:t>中华全国工商业联合会</w:t>
      </w:r>
    </w:p>
    <w:p w14:paraId="61DEC138" w14:textId="6B093B2B" w:rsidR="00B15193" w:rsidRDefault="00A66527" w:rsidP="0088072C">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19</w:t>
      </w:r>
      <w:r>
        <w:rPr>
          <w:rFonts w:hint="eastAsia"/>
        </w:rPr>
        <w:t>日</w:t>
      </w:r>
    </w:p>
    <w:p w14:paraId="5C2FCEB0" w14:textId="31192FB2" w:rsidR="00A66527" w:rsidRDefault="00A66527" w:rsidP="0088072C">
      <w:pPr>
        <w:pStyle w:val="AD"/>
        <w:spacing w:line="276" w:lineRule="auto"/>
      </w:pPr>
    </w:p>
    <w:p w14:paraId="2E479FE0" w14:textId="0CCD108C" w:rsidR="00A66527" w:rsidRDefault="00A66527" w:rsidP="0088072C">
      <w:pPr>
        <w:pStyle w:val="AD"/>
        <w:spacing w:line="276" w:lineRule="auto"/>
      </w:pPr>
    </w:p>
    <w:p w14:paraId="320078DE" w14:textId="75A732F2" w:rsidR="00A66527" w:rsidRDefault="00A66527" w:rsidP="0088072C">
      <w:pPr>
        <w:pStyle w:val="AD"/>
        <w:spacing w:line="276" w:lineRule="auto"/>
        <w:rPr>
          <w:rStyle w:val="a9"/>
        </w:rPr>
      </w:pPr>
      <w:r>
        <w:rPr>
          <w:rFonts w:hint="eastAsia"/>
        </w:rPr>
        <w:t>信息来源：</w:t>
      </w:r>
      <w:hyperlink r:id="rId6" w:history="1">
        <w:r>
          <w:rPr>
            <w:rStyle w:val="a9"/>
          </w:rPr>
          <w:t>http://www.acfic.org.cn/zzjg_327/nsjg/flb/flbtzgg/202005/t20200527_237037.html</w:t>
        </w:r>
      </w:hyperlink>
    </w:p>
    <w:p w14:paraId="2A5A6EB8" w14:textId="77777777" w:rsidR="009A5791" w:rsidRPr="009A5791" w:rsidRDefault="009A5791" w:rsidP="0088072C">
      <w:pPr>
        <w:pStyle w:val="AD"/>
        <w:spacing w:line="276" w:lineRule="auto"/>
      </w:pPr>
    </w:p>
    <w:sectPr w:rsidR="009A5791" w:rsidRPr="009A579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468CF" w14:textId="77777777" w:rsidR="00F84A2A" w:rsidRDefault="00F84A2A" w:rsidP="00C20A6A">
      <w:pPr>
        <w:spacing w:line="240" w:lineRule="auto"/>
      </w:pPr>
      <w:r>
        <w:separator/>
      </w:r>
    </w:p>
  </w:endnote>
  <w:endnote w:type="continuationSeparator" w:id="0">
    <w:p w14:paraId="6E4C5988" w14:textId="77777777" w:rsidR="00F84A2A" w:rsidRDefault="00F84A2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A806" w14:textId="77777777" w:rsidR="00F84A2A" w:rsidRDefault="00F84A2A" w:rsidP="00C20A6A">
      <w:pPr>
        <w:spacing w:line="240" w:lineRule="auto"/>
      </w:pPr>
      <w:r>
        <w:separator/>
      </w:r>
    </w:p>
  </w:footnote>
  <w:footnote w:type="continuationSeparator" w:id="0">
    <w:p w14:paraId="6A890C2B" w14:textId="77777777" w:rsidR="00F84A2A" w:rsidRDefault="00F84A2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7B9E"/>
    <w:rsid w:val="000F4C6A"/>
    <w:rsid w:val="00176A25"/>
    <w:rsid w:val="001C4C6F"/>
    <w:rsid w:val="0026112F"/>
    <w:rsid w:val="003D27E2"/>
    <w:rsid w:val="005F7C76"/>
    <w:rsid w:val="007D7BDB"/>
    <w:rsid w:val="0088072C"/>
    <w:rsid w:val="009A5791"/>
    <w:rsid w:val="00A548E7"/>
    <w:rsid w:val="00A66527"/>
    <w:rsid w:val="00B15193"/>
    <w:rsid w:val="00B731F1"/>
    <w:rsid w:val="00C0088B"/>
    <w:rsid w:val="00C20A6A"/>
    <w:rsid w:val="00C22624"/>
    <w:rsid w:val="00C72346"/>
    <w:rsid w:val="00D02718"/>
    <w:rsid w:val="00EF7B9E"/>
    <w:rsid w:val="00F72295"/>
    <w:rsid w:val="00F8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95C5D"/>
  <w15:chartTrackingRefBased/>
  <w15:docId w15:val="{4FCDF44A-AEAE-45DC-9BB0-3557CDA3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66527"/>
    <w:pPr>
      <w:ind w:leftChars="2500" w:left="100"/>
    </w:pPr>
  </w:style>
  <w:style w:type="character" w:customStyle="1" w:styleId="a8">
    <w:name w:val="日期 字符"/>
    <w:basedOn w:val="a0"/>
    <w:link w:val="a7"/>
    <w:uiPriority w:val="99"/>
    <w:semiHidden/>
    <w:rsid w:val="00A66527"/>
    <w:rPr>
      <w:rFonts w:ascii="Arial" w:eastAsia="宋体" w:hAnsi="Arial"/>
      <w:sz w:val="22"/>
    </w:rPr>
  </w:style>
  <w:style w:type="character" w:styleId="a9">
    <w:name w:val="Hyperlink"/>
    <w:basedOn w:val="a0"/>
    <w:uiPriority w:val="99"/>
    <w:semiHidden/>
    <w:unhideWhenUsed/>
    <w:rsid w:val="00A66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fic.org.cn/zzjg_327/nsjg/flb/flbtzgg/202005/t20200527_2370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2020-05-28T08:15:00Z</dcterms:created>
  <dcterms:modified xsi:type="dcterms:W3CDTF">2020-05-29T03:13:00Z</dcterms:modified>
</cp:coreProperties>
</file>