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F0F700" w14:textId="77777777" w:rsidR="00C819CA" w:rsidRPr="007468FF" w:rsidRDefault="00C819CA" w:rsidP="007468FF">
      <w:pPr>
        <w:pStyle w:val="AD"/>
        <w:spacing w:line="276" w:lineRule="auto"/>
        <w:jc w:val="center"/>
        <w:rPr>
          <w:b/>
          <w:bCs/>
          <w:color w:val="E36C0A" w:themeColor="accent6" w:themeShade="BF"/>
          <w:sz w:val="32"/>
          <w:szCs w:val="32"/>
        </w:rPr>
      </w:pPr>
      <w:r w:rsidRPr="007468FF">
        <w:rPr>
          <w:rFonts w:hint="eastAsia"/>
          <w:b/>
          <w:bCs/>
          <w:color w:val="E36C0A" w:themeColor="accent6" w:themeShade="BF"/>
          <w:sz w:val="32"/>
          <w:szCs w:val="32"/>
        </w:rPr>
        <w:t>关于进一步完善预约诊疗制度加强智慧医院建设的通知</w:t>
      </w:r>
    </w:p>
    <w:p w14:paraId="5F300AC9" w14:textId="57692F1E" w:rsidR="00C819CA" w:rsidRDefault="00C819CA" w:rsidP="007468FF">
      <w:pPr>
        <w:pStyle w:val="AD"/>
        <w:spacing w:line="276" w:lineRule="auto"/>
        <w:jc w:val="center"/>
      </w:pPr>
      <w:r>
        <w:rPr>
          <w:rFonts w:hint="eastAsia"/>
        </w:rPr>
        <w:t>国卫办医函〔</w:t>
      </w:r>
      <w:r>
        <w:rPr>
          <w:rFonts w:hint="eastAsia"/>
        </w:rPr>
        <w:t>2020</w:t>
      </w:r>
      <w:r>
        <w:rPr>
          <w:rFonts w:hint="eastAsia"/>
        </w:rPr>
        <w:t>〕</w:t>
      </w:r>
      <w:r>
        <w:rPr>
          <w:rFonts w:hint="eastAsia"/>
        </w:rPr>
        <w:t>405</w:t>
      </w:r>
      <w:r>
        <w:rPr>
          <w:rFonts w:hint="eastAsia"/>
        </w:rPr>
        <w:t>号</w:t>
      </w:r>
    </w:p>
    <w:p w14:paraId="511ABC93" w14:textId="77777777" w:rsidR="00C819CA" w:rsidRDefault="00C819CA" w:rsidP="007468FF">
      <w:pPr>
        <w:pStyle w:val="AD"/>
        <w:spacing w:line="276" w:lineRule="auto"/>
      </w:pPr>
    </w:p>
    <w:p w14:paraId="09C14167" w14:textId="77777777" w:rsidR="00C819CA" w:rsidRDefault="00C819CA" w:rsidP="007468FF">
      <w:pPr>
        <w:pStyle w:val="AD"/>
        <w:spacing w:line="276" w:lineRule="auto"/>
      </w:pPr>
      <w:r>
        <w:rPr>
          <w:rFonts w:hint="eastAsia"/>
        </w:rPr>
        <w:t>各省、自治区、直辖市及新疆生产建设兵团卫生健康委：</w:t>
      </w:r>
    </w:p>
    <w:p w14:paraId="55F6B268" w14:textId="77777777" w:rsidR="00C819CA" w:rsidRDefault="00C819CA" w:rsidP="007468FF">
      <w:pPr>
        <w:pStyle w:val="AD"/>
        <w:spacing w:line="276" w:lineRule="auto"/>
      </w:pPr>
      <w:r>
        <w:rPr>
          <w:rFonts w:hint="eastAsia"/>
        </w:rPr>
        <w:t xml:space="preserve">　　近年来，为改善人民群众就医体验，各地不断推进以电子病历为核心的医院信息化建设，创新发展智慧医院、互联网医院，建立完善预约诊疗制度等改善医疗服务工作。新冠肺炎疫情期间，智慧医院和互联网医院建设、预约诊疗等改善医疗服务成果，在应对疫情、满足人民群众就医需求等方面发挥了积极作用。为持续巩固疫情防控成果和改善医疗服务，加快推进线上线下一体化的医疗服务新模式，不断增强人民群众就医获得感，现就进一步建立完善预约诊疗制度，加强智慧医院建设等有关工作通知如下：</w:t>
      </w:r>
    </w:p>
    <w:p w14:paraId="74271D24" w14:textId="77777777" w:rsidR="00C819CA" w:rsidRDefault="00C819CA" w:rsidP="007468FF">
      <w:pPr>
        <w:pStyle w:val="AD"/>
        <w:spacing w:line="276" w:lineRule="auto"/>
      </w:pPr>
      <w:r>
        <w:rPr>
          <w:rFonts w:hint="eastAsia"/>
        </w:rPr>
        <w:t xml:space="preserve">　　一、加快建立完善预约诊疗制度</w:t>
      </w:r>
    </w:p>
    <w:p w14:paraId="1B95D45C" w14:textId="77777777" w:rsidR="00C819CA" w:rsidRDefault="00C819CA" w:rsidP="007468FF">
      <w:pPr>
        <w:pStyle w:val="AD"/>
        <w:spacing w:line="276" w:lineRule="auto"/>
      </w:pPr>
      <w:r>
        <w:rPr>
          <w:rFonts w:hint="eastAsia"/>
        </w:rPr>
        <w:t xml:space="preserve">　　二级以上医院应当普遍建立预约诊疗制度，提供门诊分时段预约、住院预约和择期手术预约，其中分时段预约精确到</w:t>
      </w:r>
      <w:r>
        <w:rPr>
          <w:rFonts w:hint="eastAsia"/>
        </w:rPr>
        <w:t>30</w:t>
      </w:r>
      <w:r>
        <w:rPr>
          <w:rFonts w:hint="eastAsia"/>
        </w:rPr>
        <w:t>分钟。开展日间手术的医院应当提供日间手术预约。三级医院还应当提供检查检验集中预约、门诊治疗预约服务。各医院要不断优化预约诊疗流程，避免门诊二次预约导致重复排队的情况，缩短预约后在医院等候时间。加强</w:t>
      </w:r>
      <w:proofErr w:type="gramStart"/>
      <w:r>
        <w:rPr>
          <w:rFonts w:hint="eastAsia"/>
        </w:rPr>
        <w:t>门诊号源管理</w:t>
      </w:r>
      <w:proofErr w:type="gramEnd"/>
      <w:r>
        <w:rPr>
          <w:rFonts w:hint="eastAsia"/>
        </w:rPr>
        <w:t>，推广实名制预约，推进技术升级避免出现“网络倒号”情况。有条件的医疗机构应当探索提供停取车等延伸服务的预约。</w:t>
      </w:r>
    </w:p>
    <w:p w14:paraId="5E007EA6" w14:textId="77777777" w:rsidR="00C819CA" w:rsidRDefault="00C819CA" w:rsidP="007468FF">
      <w:pPr>
        <w:pStyle w:val="AD"/>
        <w:spacing w:line="276" w:lineRule="auto"/>
      </w:pPr>
      <w:r>
        <w:rPr>
          <w:rFonts w:hint="eastAsia"/>
        </w:rPr>
        <w:t xml:space="preserve">　　鼓励二级以上医院建立门诊和住院患者服务中心，整合患者服务各项功能，为患者提供一站式的预约、分诊、结算、随访等服务，并逐步建立线上患者服务中心。</w:t>
      </w:r>
    </w:p>
    <w:p w14:paraId="54078D1B" w14:textId="77777777" w:rsidR="00C819CA" w:rsidRDefault="00C819CA" w:rsidP="007468FF">
      <w:pPr>
        <w:pStyle w:val="AD"/>
        <w:spacing w:line="276" w:lineRule="auto"/>
      </w:pPr>
      <w:r>
        <w:rPr>
          <w:rFonts w:hint="eastAsia"/>
        </w:rPr>
        <w:t xml:space="preserve">　　二、创新建设完善智慧医院系统</w:t>
      </w:r>
    </w:p>
    <w:p w14:paraId="40BD26BD" w14:textId="77777777" w:rsidR="00C819CA" w:rsidRDefault="00C819CA" w:rsidP="007468FF">
      <w:pPr>
        <w:pStyle w:val="AD"/>
        <w:spacing w:line="276" w:lineRule="auto"/>
      </w:pPr>
      <w:r>
        <w:rPr>
          <w:rFonts w:hint="eastAsia"/>
        </w:rPr>
        <w:t xml:space="preserve">　　总结医院信息化建设实践，建立医疗、服务、管理“三位一体”的智慧医院系统，进一步发挥信息技术在现代医院建设管理中的重要作用，不断提高医院治理现代化水平，形成线上线下一体化的现代医院服务与管理模式，为患者提供更高质量、更高效率、更加安全、更加体贴的医疗服务。</w:t>
      </w:r>
    </w:p>
    <w:p w14:paraId="33840A03" w14:textId="77777777" w:rsidR="00C819CA" w:rsidRDefault="00C819CA" w:rsidP="007468FF">
      <w:pPr>
        <w:pStyle w:val="AD"/>
        <w:spacing w:line="276" w:lineRule="auto"/>
      </w:pPr>
      <w:r>
        <w:rPr>
          <w:rFonts w:hint="eastAsia"/>
        </w:rPr>
        <w:t xml:space="preserve">　　（一）以“智慧服务”建设为抓手，进一步提升患者就医体验。针对患者的实际就医需求，推动信息技术与医疗服务深度融合，为患者提供覆盖诊前、诊中、诊后的全流程、个性化、智能化服务。利用互联网技术不断优化医疗服务流程和服务模式，二级以上医院根据实际情况和患者需求，提供智能导</w:t>
      </w:r>
      <w:proofErr w:type="gramStart"/>
      <w:r>
        <w:rPr>
          <w:rFonts w:hint="eastAsia"/>
        </w:rPr>
        <w:t>医</w:t>
      </w:r>
      <w:proofErr w:type="gramEnd"/>
      <w:r>
        <w:rPr>
          <w:rFonts w:hint="eastAsia"/>
        </w:rPr>
        <w:t>分诊、候诊提醒、</w:t>
      </w:r>
      <w:proofErr w:type="gramStart"/>
      <w:r>
        <w:rPr>
          <w:rFonts w:hint="eastAsia"/>
        </w:rPr>
        <w:t>诊间结算</w:t>
      </w:r>
      <w:proofErr w:type="gramEnd"/>
      <w:r>
        <w:rPr>
          <w:rFonts w:hint="eastAsia"/>
        </w:rPr>
        <w:t>、移动支付、院内导航、检查检验结果推送、检查检验结果互认、门急诊病历自助打印和查询等线上服务，积极推进转诊服务、远程医疗、药品配送、患者管理等功能建设与应用，</w:t>
      </w:r>
      <w:proofErr w:type="gramStart"/>
      <w:r>
        <w:rPr>
          <w:rFonts w:hint="eastAsia"/>
        </w:rPr>
        <w:t>构建线</w:t>
      </w:r>
      <w:proofErr w:type="gramEnd"/>
      <w:r>
        <w:rPr>
          <w:rFonts w:hint="eastAsia"/>
        </w:rPr>
        <w:t>上线下一体化服务，实现临床诊疗与患者服务的有机衔接。</w:t>
      </w:r>
    </w:p>
    <w:p w14:paraId="6B80D766" w14:textId="77777777" w:rsidR="00C819CA" w:rsidRDefault="00C819CA" w:rsidP="007468FF">
      <w:pPr>
        <w:pStyle w:val="AD"/>
        <w:spacing w:line="276" w:lineRule="auto"/>
      </w:pPr>
      <w:r>
        <w:rPr>
          <w:rFonts w:hint="eastAsia"/>
        </w:rPr>
        <w:t xml:space="preserve">　　鼓励二级以上医院以《医院智慧服务分级评估标准体系（试行）》为指导，构建患者智慧服务体系，开展医院智慧服务应用评价工作。推广面向患者端的医疗数据共享应用，不断提升医院智慧服务水平。推广手术机器人、手术导航定位等智能医疗设备研制与应用，推动疾病诊断、治疗、康复和照护等智能辅助系统应用，提高医疗服务效率。</w:t>
      </w:r>
    </w:p>
    <w:p w14:paraId="48D45ABE" w14:textId="77777777" w:rsidR="00C819CA" w:rsidRDefault="00C819CA" w:rsidP="007468FF">
      <w:pPr>
        <w:pStyle w:val="AD"/>
        <w:spacing w:line="276" w:lineRule="auto"/>
      </w:pPr>
      <w:r>
        <w:rPr>
          <w:rFonts w:hint="eastAsia"/>
        </w:rPr>
        <w:t xml:space="preserve">　　（二）以“电子病历”为核心，进一步夯实智慧医疗的信息化基础。进一步推进以电子病历为核心的医院信息化建设，全面提升临床诊疗工作的智慧化程度。按照《电子病历系统功能应用水平分级评价方法及标准（试行）》要求，推进医院内部信息系统集成整合，推进医疗数据统一管理应用，加快临床诊疗无纸化进程。探索公共卫生与医疗服务的数据融合应用，推动医</w:t>
      </w:r>
      <w:r>
        <w:rPr>
          <w:rFonts w:hint="eastAsia"/>
        </w:rPr>
        <w:lastRenderedPageBreak/>
        <w:t>院电子病历系统和居民电子健康档案系统数据共享，促进居民健康信息从纸质过渡到电子化。进一步完善医疗机构门急诊电子病历系统应用，提升临床诊疗规范化水平，发挥智能化临床诊疗决策支持功能，确保医疗数据安全有效应用，实现诊疗服务全流程闭环覆盖。</w:t>
      </w:r>
    </w:p>
    <w:p w14:paraId="15A9FA13" w14:textId="77777777" w:rsidR="00C819CA" w:rsidRDefault="00C819CA" w:rsidP="007468FF">
      <w:pPr>
        <w:pStyle w:val="AD"/>
        <w:spacing w:line="276" w:lineRule="auto"/>
      </w:pPr>
      <w:r>
        <w:rPr>
          <w:rFonts w:hint="eastAsia"/>
        </w:rPr>
        <w:t xml:space="preserve">　　（三）以“智慧管理”建设为手段，进一步提升医院管理精细化水平。二级以上医院应当以问题和需求为导向，做好医院智慧管理系统建设架构设计，建立具备业务运行、绩效考核、财务管理、成本核算、后勤能耗、廉洁风险防控等医院运营管理平台。利用互联网、物联网等信息技术，实现医院内部信息系统的互联互通、实时监管。建立诊疗信息数据库，为医疗质量控制、医疗技术管理、诊疗行为规范、合理用药评估、服务流程优化、服务效率提升、医疗资源管理等提供大数据支持。鼓励医疗机构积极拓展智慧管理创新应用，使用面向管理者的医院运营趋势智能化预测，切实为管理者提供客观的决策依据，提升医院现代化管理水平，逐步建成医疗、服务、管理一体化的智慧医院系统。</w:t>
      </w:r>
    </w:p>
    <w:p w14:paraId="34EB7695" w14:textId="77777777" w:rsidR="00C819CA" w:rsidRDefault="00C819CA" w:rsidP="007468FF">
      <w:pPr>
        <w:pStyle w:val="AD"/>
        <w:spacing w:line="276" w:lineRule="auto"/>
      </w:pPr>
      <w:r>
        <w:rPr>
          <w:rFonts w:hint="eastAsia"/>
        </w:rPr>
        <w:t xml:space="preserve">　　三、大力推动互联网诊疗与互联网医院发展</w:t>
      </w:r>
    </w:p>
    <w:p w14:paraId="4830F723" w14:textId="77777777" w:rsidR="00C819CA" w:rsidRDefault="00C819CA" w:rsidP="007468FF">
      <w:pPr>
        <w:pStyle w:val="AD"/>
        <w:spacing w:line="276" w:lineRule="auto"/>
      </w:pPr>
      <w:r>
        <w:rPr>
          <w:rFonts w:hint="eastAsia"/>
        </w:rPr>
        <w:t xml:space="preserve">　　地方各级卫生健康行政部门、各医院要认真落实《国务院办公厅关于促进“互联网</w:t>
      </w:r>
      <w:r>
        <w:rPr>
          <w:rFonts w:hint="eastAsia"/>
        </w:rPr>
        <w:t>+</w:t>
      </w:r>
      <w:r>
        <w:rPr>
          <w:rFonts w:hint="eastAsia"/>
        </w:rPr>
        <w:t>医疗健康”发展的意见》《互联网诊疗管理办法（试行）》《互联网医院管理办法（试行）》《远程医疗服务管理规范（试行）》等文件要求，总结新冠肺炎疫情期间开展互联网诊疗、建设互联网医院、运用远程医疗服务的有益经验，进一步推动互联网技术与医疗服务融合发展。各省（区、市）要加快建立互联网医疗服务监管平台，优先建设具备监管和服务功能的平台，并依法依规加快对互联网诊疗和互联网医院的准入，推动互联网诊疗服务和互联网医院健康、快速、高质量发展。要进一步完善远程医疗制度建设，提高远程医疗服务利用率，推动远程医疗服务常态化，充分发挥远程医疗服务在下沉医疗资源、方便群众就近就医方面的积极作用。</w:t>
      </w:r>
    </w:p>
    <w:p w14:paraId="1985DEB9" w14:textId="77777777" w:rsidR="00C819CA" w:rsidRDefault="00C819CA" w:rsidP="007468FF">
      <w:pPr>
        <w:pStyle w:val="AD"/>
        <w:spacing w:line="276" w:lineRule="auto"/>
      </w:pPr>
      <w:r>
        <w:rPr>
          <w:rFonts w:hint="eastAsia"/>
        </w:rPr>
        <w:t xml:space="preserve">　　各医院要进一步建设完善医院互联网平台，发挥互联网诊疗和互联网医院高效、便捷、个性化等优势，打通线上线下服务，在线开展部分常见病、慢性病复诊，积极联合社会力量开展药品配送等服务，不断</w:t>
      </w:r>
      <w:proofErr w:type="gramStart"/>
      <w:r>
        <w:rPr>
          <w:rFonts w:hint="eastAsia"/>
        </w:rPr>
        <w:t>丰富线</w:t>
      </w:r>
      <w:proofErr w:type="gramEnd"/>
      <w:r>
        <w:rPr>
          <w:rFonts w:hint="eastAsia"/>
        </w:rPr>
        <w:t>上服务内涵，满足人民群众就医需求，缓解线下诊疗压力，为疫情防控和改善人民群众就医体验创造有利条件。</w:t>
      </w:r>
    </w:p>
    <w:p w14:paraId="3FBE0CFD" w14:textId="77777777" w:rsidR="00C819CA" w:rsidRDefault="00C819CA" w:rsidP="007468FF">
      <w:pPr>
        <w:pStyle w:val="AD"/>
        <w:spacing w:line="276" w:lineRule="auto"/>
      </w:pPr>
      <w:r>
        <w:rPr>
          <w:rFonts w:hint="eastAsia"/>
        </w:rPr>
        <w:t xml:space="preserve">　　四、工作要求</w:t>
      </w:r>
    </w:p>
    <w:p w14:paraId="79051F12" w14:textId="77777777" w:rsidR="00C819CA" w:rsidRDefault="00C819CA" w:rsidP="007468FF">
      <w:pPr>
        <w:pStyle w:val="AD"/>
        <w:spacing w:line="276" w:lineRule="auto"/>
      </w:pPr>
      <w:r>
        <w:rPr>
          <w:rFonts w:hint="eastAsia"/>
        </w:rPr>
        <w:t xml:space="preserve">　　（一）加强组织领导。各省级卫生健康行政部门在疫情防控常态化的阶段，要牢牢把握互联网等信息化技术带来的发展机遇，转危为机，主动作为，指导医疗机构充分利用信息技术，不断改善医疗服务，提高医疗质量和服务效率。要从加强准入管理、完善配套政策、建立监管平台等方面共同着手，在解决实际问题中不断满足人民群众就医新需求，协调推进信息技术与医疗服务深度融合、健康发展。</w:t>
      </w:r>
    </w:p>
    <w:p w14:paraId="5485FB96" w14:textId="77777777" w:rsidR="00C819CA" w:rsidRDefault="00C819CA" w:rsidP="007468FF">
      <w:pPr>
        <w:pStyle w:val="AD"/>
        <w:spacing w:line="276" w:lineRule="auto"/>
      </w:pPr>
      <w:r>
        <w:rPr>
          <w:rFonts w:hint="eastAsia"/>
        </w:rPr>
        <w:t xml:space="preserve">　　（二）坚守安全底线。各级卫生健康行政部门要坚守医疗质量和安全底线，按照《互联网诊疗管理办法（试行）》《互联网医院管理办法（试行）》《远程医疗服务管理规范（试行）》《关于进一步推动互联网医疗服务发展和规范管理的通知》等文件要求，加快推进省级互联网医疗服务监管平台建设，加强互联网医疗服务监管。各医院要高度重视信息和网络安全，构建与智慧医院相匹配的网站安全、系统稳定、数据安全等安全体系。要加强互联网医疗服务中的患者隐私保护，完善隐私保护有关制度和措施。</w:t>
      </w:r>
    </w:p>
    <w:p w14:paraId="331181AF" w14:textId="77777777" w:rsidR="00C819CA" w:rsidRDefault="00C819CA" w:rsidP="007468FF">
      <w:pPr>
        <w:pStyle w:val="AD"/>
        <w:spacing w:line="276" w:lineRule="auto"/>
      </w:pPr>
      <w:r>
        <w:rPr>
          <w:rFonts w:hint="eastAsia"/>
        </w:rPr>
        <w:t xml:space="preserve">　　（三）做好总结宣传。各级卫生健康行政部门、各医院要认真做好工作总结，加强同宣传部门和媒体的沟通合作，挖掘运用信息技术改善医疗服务、建设智慧医院的有效做法和先进典型，加强典型宣传，发挥示范引领作用，带动整体水平不断提升。工作中发现的好经验、好做</w:t>
      </w:r>
      <w:r>
        <w:rPr>
          <w:rFonts w:hint="eastAsia"/>
        </w:rPr>
        <w:lastRenderedPageBreak/>
        <w:t>法，请及时报我委</w:t>
      </w:r>
      <w:proofErr w:type="gramStart"/>
      <w:r>
        <w:rPr>
          <w:rFonts w:hint="eastAsia"/>
        </w:rPr>
        <w:t>医</w:t>
      </w:r>
      <w:proofErr w:type="gramEnd"/>
      <w:r>
        <w:rPr>
          <w:rFonts w:hint="eastAsia"/>
        </w:rPr>
        <w:t>政</w:t>
      </w:r>
      <w:proofErr w:type="gramStart"/>
      <w:r>
        <w:rPr>
          <w:rFonts w:hint="eastAsia"/>
        </w:rPr>
        <w:t>医</w:t>
      </w:r>
      <w:proofErr w:type="gramEnd"/>
      <w:r>
        <w:rPr>
          <w:rFonts w:hint="eastAsia"/>
        </w:rPr>
        <w:t>管局。</w:t>
      </w:r>
    </w:p>
    <w:p w14:paraId="41A8E865" w14:textId="77777777" w:rsidR="00C819CA" w:rsidRDefault="00C819CA" w:rsidP="007468FF">
      <w:pPr>
        <w:pStyle w:val="AD"/>
        <w:spacing w:line="276" w:lineRule="auto"/>
      </w:pPr>
      <w:r>
        <w:rPr>
          <w:rFonts w:hint="eastAsia"/>
        </w:rPr>
        <w:t xml:space="preserve">　　联</w:t>
      </w:r>
      <w:r>
        <w:t xml:space="preserve"> </w:t>
      </w:r>
      <w:r>
        <w:rPr>
          <w:rFonts w:hint="eastAsia"/>
        </w:rPr>
        <w:t>系</w:t>
      </w:r>
      <w:r>
        <w:t xml:space="preserve"> </w:t>
      </w:r>
      <w:r>
        <w:rPr>
          <w:rFonts w:hint="eastAsia"/>
        </w:rPr>
        <w:t>人：</w:t>
      </w:r>
      <w:proofErr w:type="gramStart"/>
      <w:r>
        <w:rPr>
          <w:rFonts w:hint="eastAsia"/>
        </w:rPr>
        <w:t>医</w:t>
      </w:r>
      <w:proofErr w:type="gramEnd"/>
      <w:r>
        <w:rPr>
          <w:rFonts w:hint="eastAsia"/>
        </w:rPr>
        <w:t>政</w:t>
      </w:r>
      <w:proofErr w:type="gramStart"/>
      <w:r>
        <w:rPr>
          <w:rFonts w:hint="eastAsia"/>
        </w:rPr>
        <w:t>医</w:t>
      </w:r>
      <w:proofErr w:type="gramEnd"/>
      <w:r>
        <w:rPr>
          <w:rFonts w:hint="eastAsia"/>
        </w:rPr>
        <w:t>管局</w:t>
      </w:r>
      <w:r>
        <w:t xml:space="preserve"> </w:t>
      </w:r>
      <w:proofErr w:type="gramStart"/>
      <w:r>
        <w:rPr>
          <w:rFonts w:hint="eastAsia"/>
        </w:rPr>
        <w:t>刘黔芳</w:t>
      </w:r>
      <w:proofErr w:type="gramEnd"/>
      <w:r>
        <w:rPr>
          <w:rFonts w:hint="eastAsia"/>
        </w:rPr>
        <w:t>、王斐</w:t>
      </w:r>
      <w:r>
        <w:t xml:space="preserve">  </w:t>
      </w:r>
    </w:p>
    <w:p w14:paraId="07E85205" w14:textId="77777777" w:rsidR="00C819CA" w:rsidRDefault="00C819CA" w:rsidP="007468FF">
      <w:pPr>
        <w:pStyle w:val="AD"/>
        <w:spacing w:line="276" w:lineRule="auto"/>
      </w:pPr>
      <w:r>
        <w:rPr>
          <w:rFonts w:hint="eastAsia"/>
        </w:rPr>
        <w:t xml:space="preserve">　　联系电话：</w:t>
      </w:r>
      <w:r>
        <w:rPr>
          <w:rFonts w:hint="eastAsia"/>
        </w:rPr>
        <w:t>010-68791885</w:t>
      </w:r>
      <w:r>
        <w:rPr>
          <w:rFonts w:hint="eastAsia"/>
        </w:rPr>
        <w:t>、</w:t>
      </w:r>
      <w:r>
        <w:rPr>
          <w:rFonts w:hint="eastAsia"/>
        </w:rPr>
        <w:t>68791889</w:t>
      </w:r>
    </w:p>
    <w:p w14:paraId="46A14805" w14:textId="6312830D" w:rsidR="00C819CA" w:rsidRDefault="00C819CA" w:rsidP="007468FF">
      <w:pPr>
        <w:pStyle w:val="AD"/>
        <w:spacing w:line="276" w:lineRule="auto"/>
      </w:pPr>
    </w:p>
    <w:p w14:paraId="3454BBF6" w14:textId="77777777" w:rsidR="00C819CA" w:rsidRDefault="00C819CA" w:rsidP="007468FF">
      <w:pPr>
        <w:pStyle w:val="AD"/>
        <w:spacing w:line="276" w:lineRule="auto"/>
        <w:jc w:val="right"/>
      </w:pPr>
      <w:r>
        <w:rPr>
          <w:rFonts w:hint="eastAsia"/>
        </w:rPr>
        <w:t>国家卫生健康委办公厅</w:t>
      </w:r>
    </w:p>
    <w:p w14:paraId="3F05E903" w14:textId="15F07479" w:rsidR="00B15193" w:rsidRDefault="00C819CA" w:rsidP="007468FF">
      <w:pPr>
        <w:pStyle w:val="AD"/>
        <w:spacing w:line="276" w:lineRule="auto"/>
        <w:jc w:val="right"/>
      </w:pPr>
      <w:r>
        <w:rPr>
          <w:rFonts w:hint="eastAsia"/>
        </w:rPr>
        <w:t>2020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21</w:t>
      </w:r>
      <w:r>
        <w:rPr>
          <w:rFonts w:hint="eastAsia"/>
        </w:rPr>
        <w:t>日</w:t>
      </w:r>
    </w:p>
    <w:p w14:paraId="44B110CF" w14:textId="57DEC0A5" w:rsidR="00C819CA" w:rsidRDefault="00C819CA" w:rsidP="007468FF">
      <w:pPr>
        <w:pStyle w:val="AD"/>
        <w:spacing w:line="276" w:lineRule="auto"/>
      </w:pPr>
    </w:p>
    <w:p w14:paraId="179165EA" w14:textId="3FFF9208" w:rsidR="00C819CA" w:rsidRDefault="00C819CA" w:rsidP="007468FF">
      <w:pPr>
        <w:pStyle w:val="AD"/>
        <w:spacing w:line="276" w:lineRule="auto"/>
      </w:pPr>
    </w:p>
    <w:p w14:paraId="7B95B879" w14:textId="77777777" w:rsidR="0005273F" w:rsidRDefault="00C819CA" w:rsidP="007468FF">
      <w:pPr>
        <w:pStyle w:val="AD"/>
        <w:spacing w:line="276" w:lineRule="auto"/>
      </w:pPr>
      <w:r>
        <w:rPr>
          <w:rFonts w:hint="eastAsia"/>
        </w:rPr>
        <w:t>信息来源：</w:t>
      </w:r>
    </w:p>
    <w:p w14:paraId="4A921672" w14:textId="583A6A01" w:rsidR="00C819CA" w:rsidRDefault="00342AB7" w:rsidP="007468FF">
      <w:pPr>
        <w:pStyle w:val="AD"/>
        <w:spacing w:line="276" w:lineRule="auto"/>
        <w:rPr>
          <w:rStyle w:val="a9"/>
        </w:rPr>
      </w:pPr>
      <w:hyperlink r:id="rId6" w:history="1">
        <w:r w:rsidR="006559CA" w:rsidRPr="002F78CE">
          <w:rPr>
            <w:rStyle w:val="a9"/>
          </w:rPr>
          <w:t>http://www.nhc.gov.cn/yzygj/s3594q/202005/b2adae99376d4af0834fd8d43c5ddb4f.shtml</w:t>
        </w:r>
      </w:hyperlink>
    </w:p>
    <w:p w14:paraId="540191DD" w14:textId="77777777" w:rsidR="00AE6FF6" w:rsidRDefault="00AE6FF6" w:rsidP="007468FF">
      <w:pPr>
        <w:pStyle w:val="AD"/>
        <w:spacing w:line="276" w:lineRule="auto"/>
      </w:pPr>
    </w:p>
    <w:sectPr w:rsidR="00AE6FF6" w:rsidSect="005F7C76">
      <w:pgSz w:w="11906" w:h="16838" w:code="9"/>
      <w:pgMar w:top="1418" w:right="1418" w:bottom="1134" w:left="1418" w:header="720" w:footer="72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F470D7" w14:textId="77777777" w:rsidR="00342AB7" w:rsidRDefault="00342AB7" w:rsidP="00C20A6A">
      <w:pPr>
        <w:spacing w:line="240" w:lineRule="auto"/>
      </w:pPr>
      <w:r>
        <w:separator/>
      </w:r>
    </w:p>
  </w:endnote>
  <w:endnote w:type="continuationSeparator" w:id="0">
    <w:p w14:paraId="1D977A47" w14:textId="77777777" w:rsidR="00342AB7" w:rsidRDefault="00342AB7" w:rsidP="00C20A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0CF478" w14:textId="77777777" w:rsidR="00342AB7" w:rsidRDefault="00342AB7" w:rsidP="00C20A6A">
      <w:pPr>
        <w:spacing w:line="240" w:lineRule="auto"/>
      </w:pPr>
      <w:r>
        <w:separator/>
      </w:r>
    </w:p>
  </w:footnote>
  <w:footnote w:type="continuationSeparator" w:id="0">
    <w:p w14:paraId="352407B5" w14:textId="77777777" w:rsidR="00342AB7" w:rsidRDefault="00342AB7" w:rsidP="00C20A6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75608"/>
    <w:rsid w:val="0005273F"/>
    <w:rsid w:val="000F4C6A"/>
    <w:rsid w:val="00176A25"/>
    <w:rsid w:val="001C4C6F"/>
    <w:rsid w:val="00342AB7"/>
    <w:rsid w:val="003D27E2"/>
    <w:rsid w:val="0044671F"/>
    <w:rsid w:val="00475608"/>
    <w:rsid w:val="005F7C76"/>
    <w:rsid w:val="006559CA"/>
    <w:rsid w:val="007468FF"/>
    <w:rsid w:val="007D7BDB"/>
    <w:rsid w:val="00825FE4"/>
    <w:rsid w:val="00A548E7"/>
    <w:rsid w:val="00AE6FF6"/>
    <w:rsid w:val="00B15193"/>
    <w:rsid w:val="00B731F1"/>
    <w:rsid w:val="00C20A6A"/>
    <w:rsid w:val="00C22624"/>
    <w:rsid w:val="00C819CA"/>
    <w:rsid w:val="00D02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CA3218"/>
  <w15:chartTrackingRefBased/>
  <w15:docId w15:val="{7A292117-00F5-414F-8BB2-611D37B02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624"/>
    <w:pPr>
      <w:widowControl w:val="0"/>
      <w:overflowPunct w:val="0"/>
      <w:spacing w:line="280" w:lineRule="atLeast"/>
      <w:jc w:val="both"/>
    </w:pPr>
    <w:rPr>
      <w:rFonts w:ascii="Arial" w:eastAsia="宋体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">
    <w:name w:val="AD"/>
    <w:basedOn w:val="a"/>
    <w:rsid w:val="00176A25"/>
  </w:style>
  <w:style w:type="paragraph" w:customStyle="1" w:styleId="AX">
    <w:name w:val="AX"/>
    <w:basedOn w:val="a"/>
    <w:rsid w:val="00176A25"/>
    <w:pPr>
      <w:ind w:hangingChars="405" w:hanging="405"/>
    </w:pPr>
  </w:style>
  <w:style w:type="paragraph" w:customStyle="1" w:styleId="AY">
    <w:name w:val="AY"/>
    <w:basedOn w:val="a"/>
    <w:rsid w:val="00176A25"/>
    <w:pPr>
      <w:ind w:left="851"/>
    </w:pPr>
  </w:style>
  <w:style w:type="paragraph" w:customStyle="1" w:styleId="BX">
    <w:name w:val="BX"/>
    <w:basedOn w:val="a"/>
    <w:rsid w:val="00176A25"/>
    <w:pPr>
      <w:ind w:left="1702" w:hanging="851"/>
    </w:pPr>
  </w:style>
  <w:style w:type="paragraph" w:customStyle="1" w:styleId="BY">
    <w:name w:val="BY"/>
    <w:basedOn w:val="a"/>
    <w:rsid w:val="00176A25"/>
    <w:pPr>
      <w:ind w:left="1701"/>
    </w:pPr>
  </w:style>
  <w:style w:type="paragraph" w:customStyle="1" w:styleId="CX">
    <w:name w:val="CX"/>
    <w:basedOn w:val="a"/>
    <w:rsid w:val="00176A25"/>
    <w:pPr>
      <w:ind w:left="2552" w:hanging="851"/>
    </w:pPr>
  </w:style>
  <w:style w:type="paragraph" w:customStyle="1" w:styleId="CY">
    <w:name w:val="CY"/>
    <w:basedOn w:val="a"/>
    <w:rsid w:val="00176A25"/>
    <w:pPr>
      <w:ind w:left="2552"/>
    </w:pPr>
  </w:style>
  <w:style w:type="paragraph" w:customStyle="1" w:styleId="DX">
    <w:name w:val="DX"/>
    <w:basedOn w:val="a"/>
    <w:rsid w:val="00176A25"/>
    <w:pPr>
      <w:ind w:left="3403" w:hanging="851"/>
    </w:pPr>
  </w:style>
  <w:style w:type="paragraph" w:customStyle="1" w:styleId="DY">
    <w:name w:val="DY"/>
    <w:basedOn w:val="a"/>
    <w:rsid w:val="00176A25"/>
    <w:pPr>
      <w:ind w:left="3402"/>
    </w:pPr>
  </w:style>
  <w:style w:type="paragraph" w:customStyle="1" w:styleId="H1">
    <w:name w:val="H1"/>
    <w:basedOn w:val="a"/>
    <w:next w:val="a"/>
    <w:rsid w:val="000F4C6A"/>
    <w:pPr>
      <w:keepNext/>
      <w:keepLines/>
      <w:ind w:hangingChars="405" w:hanging="896"/>
      <w:jc w:val="left"/>
      <w:outlineLvl w:val="0"/>
    </w:pPr>
    <w:rPr>
      <w:b/>
    </w:rPr>
  </w:style>
  <w:style w:type="paragraph" w:customStyle="1" w:styleId="H2">
    <w:name w:val="H2"/>
    <w:basedOn w:val="a"/>
    <w:next w:val="a"/>
    <w:link w:val="H2Char"/>
    <w:rsid w:val="001C4C6F"/>
    <w:pPr>
      <w:keepNext/>
      <w:keepLines/>
      <w:ind w:left="1702" w:hanging="851"/>
      <w:jc w:val="left"/>
      <w:outlineLvl w:val="1"/>
    </w:pPr>
    <w:rPr>
      <w:b/>
    </w:rPr>
  </w:style>
  <w:style w:type="paragraph" w:customStyle="1" w:styleId="H3">
    <w:name w:val="H3"/>
    <w:basedOn w:val="a"/>
    <w:next w:val="a"/>
    <w:link w:val="H3Char"/>
    <w:rsid w:val="001C4C6F"/>
    <w:pPr>
      <w:keepNext/>
      <w:keepLines/>
      <w:ind w:left="2552" w:hanging="851"/>
      <w:jc w:val="left"/>
      <w:outlineLvl w:val="2"/>
    </w:pPr>
    <w:rPr>
      <w:b/>
    </w:rPr>
  </w:style>
  <w:style w:type="paragraph" w:customStyle="1" w:styleId="H4">
    <w:name w:val="H4"/>
    <w:basedOn w:val="a"/>
    <w:next w:val="a"/>
    <w:link w:val="H4Char"/>
    <w:rsid w:val="001C4C6F"/>
    <w:pPr>
      <w:keepNext/>
      <w:keepLines/>
      <w:ind w:left="3403" w:hanging="851"/>
      <w:jc w:val="left"/>
      <w:outlineLvl w:val="3"/>
    </w:pPr>
    <w:rPr>
      <w:b/>
    </w:rPr>
  </w:style>
  <w:style w:type="paragraph" w:customStyle="1" w:styleId="H5">
    <w:name w:val="H5"/>
    <w:basedOn w:val="a"/>
    <w:next w:val="a"/>
    <w:rsid w:val="001C4C6F"/>
    <w:pPr>
      <w:keepNext/>
      <w:keepLines/>
      <w:ind w:left="4253" w:hanging="851"/>
      <w:jc w:val="left"/>
      <w:outlineLvl w:val="4"/>
    </w:pPr>
    <w:rPr>
      <w:b/>
    </w:rPr>
  </w:style>
  <w:style w:type="paragraph" w:customStyle="1" w:styleId="H1M">
    <w:name w:val="H1_M"/>
    <w:basedOn w:val="a"/>
    <w:next w:val="a"/>
    <w:rsid w:val="000F4C6A"/>
    <w:pPr>
      <w:keepNext/>
      <w:keepLines/>
      <w:ind w:hangingChars="405" w:hanging="403"/>
      <w:jc w:val="center"/>
      <w:outlineLvl w:val="0"/>
    </w:pPr>
    <w:rPr>
      <w:b/>
    </w:rPr>
  </w:style>
  <w:style w:type="character" w:customStyle="1" w:styleId="H2Char">
    <w:name w:val="H2 Char"/>
    <w:basedOn w:val="a0"/>
    <w:link w:val="H2"/>
    <w:rsid w:val="001C4C6F"/>
    <w:rPr>
      <w:rFonts w:ascii="Arial" w:eastAsia="宋体" w:hAnsi="Arial"/>
      <w:b/>
      <w:sz w:val="22"/>
    </w:rPr>
  </w:style>
  <w:style w:type="character" w:customStyle="1" w:styleId="H3Char">
    <w:name w:val="H3 Char"/>
    <w:basedOn w:val="a0"/>
    <w:link w:val="H3"/>
    <w:rsid w:val="001C4C6F"/>
    <w:rPr>
      <w:rFonts w:ascii="Arial" w:eastAsia="宋体" w:hAnsi="Arial"/>
      <w:b/>
      <w:sz w:val="22"/>
    </w:rPr>
  </w:style>
  <w:style w:type="character" w:customStyle="1" w:styleId="H4Char">
    <w:name w:val="H4 Char"/>
    <w:basedOn w:val="a0"/>
    <w:link w:val="H4"/>
    <w:rsid w:val="001C4C6F"/>
    <w:rPr>
      <w:rFonts w:ascii="Arial" w:eastAsia="宋体" w:hAnsi="Arial"/>
      <w:b/>
      <w:sz w:val="22"/>
    </w:rPr>
  </w:style>
  <w:style w:type="paragraph" w:styleId="a3">
    <w:name w:val="header"/>
    <w:basedOn w:val="a"/>
    <w:link w:val="a4"/>
    <w:uiPriority w:val="99"/>
    <w:unhideWhenUsed/>
    <w:rsid w:val="00C20A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20A6A"/>
    <w:rPr>
      <w:rFonts w:ascii="Arial" w:eastAsia="宋体" w:hAnsi="Arial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20A6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20A6A"/>
    <w:rPr>
      <w:rFonts w:ascii="Arial" w:eastAsia="宋体" w:hAnsi="Arial"/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C819CA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C819CA"/>
    <w:rPr>
      <w:rFonts w:ascii="Arial" w:eastAsia="宋体" w:hAnsi="Arial"/>
      <w:sz w:val="22"/>
    </w:rPr>
  </w:style>
  <w:style w:type="character" w:styleId="a9">
    <w:name w:val="Hyperlink"/>
    <w:basedOn w:val="a0"/>
    <w:uiPriority w:val="99"/>
    <w:unhideWhenUsed/>
    <w:rsid w:val="00C819CA"/>
    <w:rPr>
      <w:color w:val="0000FF"/>
      <w:u w:val="single"/>
    </w:rPr>
  </w:style>
  <w:style w:type="character" w:styleId="aa">
    <w:name w:val="Unresolved Mention"/>
    <w:basedOn w:val="a0"/>
    <w:uiPriority w:val="99"/>
    <w:semiHidden/>
    <w:unhideWhenUsed/>
    <w:rsid w:val="000527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hc.gov.cn/yzygj/s3594q/202005/b2adae99376d4af0834fd8d43c5ddb4f.s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456</Words>
  <Characters>2601</Characters>
  <Application>Microsoft Office Word</Application>
  <DocSecurity>0</DocSecurity>
  <Lines>21</Lines>
  <Paragraphs>6</Paragraphs>
  <ScaleCrop>false</ScaleCrop>
  <Company/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HHP</dc:creator>
  <cp:keywords/>
  <dc:description/>
  <cp:lastModifiedBy>Yanlu Shen</cp:lastModifiedBy>
  <cp:revision>6</cp:revision>
  <dcterms:created xsi:type="dcterms:W3CDTF">2020-05-28T08:12:00Z</dcterms:created>
  <dcterms:modified xsi:type="dcterms:W3CDTF">2020-05-29T03:12:00Z</dcterms:modified>
</cp:coreProperties>
</file>