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B18F6" w14:textId="77777777" w:rsidR="00413040" w:rsidRPr="00603772" w:rsidRDefault="00413040" w:rsidP="00603772">
      <w:pPr>
        <w:pStyle w:val="AD"/>
        <w:jc w:val="center"/>
        <w:rPr>
          <w:b/>
          <w:bCs/>
          <w:color w:val="E36C0A" w:themeColor="accent6" w:themeShade="BF"/>
          <w:sz w:val="32"/>
          <w:szCs w:val="32"/>
        </w:rPr>
      </w:pPr>
      <w:r w:rsidRPr="00603772">
        <w:rPr>
          <w:rFonts w:hint="eastAsia"/>
          <w:b/>
          <w:bCs/>
          <w:color w:val="E36C0A" w:themeColor="accent6" w:themeShade="BF"/>
          <w:sz w:val="32"/>
          <w:szCs w:val="32"/>
        </w:rPr>
        <w:t>网络安全审查办法</w:t>
      </w:r>
    </w:p>
    <w:p w14:paraId="66DABEC0" w14:textId="77777777" w:rsidR="00413040" w:rsidRDefault="00413040" w:rsidP="00603772">
      <w:pPr>
        <w:pStyle w:val="AD"/>
        <w:jc w:val="center"/>
      </w:pPr>
      <w:r>
        <w:rPr>
          <w:rFonts w:hint="eastAsia"/>
        </w:rPr>
        <w:t>第</w:t>
      </w:r>
      <w:r>
        <w:rPr>
          <w:rFonts w:hint="eastAsia"/>
        </w:rPr>
        <w:t xml:space="preserve"> 6 </w:t>
      </w:r>
      <w:r>
        <w:rPr>
          <w:rFonts w:hint="eastAsia"/>
        </w:rPr>
        <w:t>号</w:t>
      </w:r>
    </w:p>
    <w:p w14:paraId="72F84589" w14:textId="77777777" w:rsidR="00413040" w:rsidRDefault="00413040" w:rsidP="00413040">
      <w:pPr>
        <w:pStyle w:val="AD"/>
      </w:pPr>
    </w:p>
    <w:p w14:paraId="39908E68" w14:textId="77777777" w:rsidR="00413040" w:rsidRDefault="00413040" w:rsidP="00413040">
      <w:pPr>
        <w:pStyle w:val="AD"/>
      </w:pPr>
      <w:r>
        <w:rPr>
          <w:rFonts w:hint="eastAsia"/>
        </w:rPr>
        <w:t>国家互联网信息办公室、国家发展和改革委员会、工业和信息化部、公安部、国家安全部、财政部、商务部、中国人民银行、国家市场监督管理总局、国家广播电视总局、国家保密局、国家密码管理局联合制定了《网络安全审查办法》，现予公布。</w:t>
      </w:r>
    </w:p>
    <w:p w14:paraId="79B40C83" w14:textId="77777777" w:rsidR="00413040" w:rsidRDefault="00413040" w:rsidP="00413040">
      <w:pPr>
        <w:pStyle w:val="AD"/>
      </w:pPr>
    </w:p>
    <w:p w14:paraId="0B50EA8A" w14:textId="77777777" w:rsidR="00413040" w:rsidRDefault="00413040" w:rsidP="00B47BBF">
      <w:pPr>
        <w:pStyle w:val="AD"/>
        <w:jc w:val="right"/>
      </w:pPr>
      <w:r>
        <w:rPr>
          <w:rFonts w:hint="eastAsia"/>
        </w:rPr>
        <w:t>国家互联网信息办公室主任</w:t>
      </w:r>
      <w:r>
        <w:rPr>
          <w:rFonts w:hint="eastAsia"/>
        </w:rPr>
        <w:t xml:space="preserve"> </w:t>
      </w:r>
      <w:proofErr w:type="gramStart"/>
      <w:r>
        <w:rPr>
          <w:rFonts w:hint="eastAsia"/>
        </w:rPr>
        <w:t>庄荣文</w:t>
      </w:r>
      <w:proofErr w:type="gramEnd"/>
    </w:p>
    <w:p w14:paraId="2095221B" w14:textId="77777777" w:rsidR="00413040" w:rsidRDefault="00413040" w:rsidP="00B47BBF">
      <w:pPr>
        <w:pStyle w:val="AD"/>
        <w:jc w:val="right"/>
      </w:pPr>
      <w:r>
        <w:rPr>
          <w:rFonts w:hint="eastAsia"/>
        </w:rPr>
        <w:t>国家发展和改革委员会主任</w:t>
      </w:r>
      <w:r>
        <w:rPr>
          <w:rFonts w:hint="eastAsia"/>
        </w:rPr>
        <w:t xml:space="preserve"> </w:t>
      </w:r>
      <w:r>
        <w:rPr>
          <w:rFonts w:hint="eastAsia"/>
        </w:rPr>
        <w:t>何立峰</w:t>
      </w:r>
    </w:p>
    <w:p w14:paraId="79909900" w14:textId="77777777" w:rsidR="00413040" w:rsidRDefault="00413040" w:rsidP="00B47BBF">
      <w:pPr>
        <w:pStyle w:val="AD"/>
        <w:jc w:val="right"/>
      </w:pPr>
      <w:r>
        <w:rPr>
          <w:rFonts w:hint="eastAsia"/>
        </w:rPr>
        <w:t>工业和信息化</w:t>
      </w:r>
      <w:proofErr w:type="gramStart"/>
      <w:r>
        <w:rPr>
          <w:rFonts w:hint="eastAsia"/>
        </w:rPr>
        <w:t>部</w:t>
      </w:r>
      <w:proofErr w:type="gramEnd"/>
      <w:r>
        <w:rPr>
          <w:rFonts w:hint="eastAsia"/>
        </w:rPr>
        <w:t>部长</w:t>
      </w:r>
      <w:r>
        <w:rPr>
          <w:rFonts w:hint="eastAsia"/>
        </w:rPr>
        <w:t xml:space="preserve"> </w:t>
      </w:r>
      <w:r>
        <w:rPr>
          <w:rFonts w:hint="eastAsia"/>
        </w:rPr>
        <w:t>苗　圩</w:t>
      </w:r>
    </w:p>
    <w:p w14:paraId="345F5F43" w14:textId="77777777" w:rsidR="00413040" w:rsidRDefault="00413040" w:rsidP="00B47BBF">
      <w:pPr>
        <w:pStyle w:val="AD"/>
        <w:jc w:val="right"/>
      </w:pPr>
      <w:r>
        <w:rPr>
          <w:rFonts w:hint="eastAsia"/>
        </w:rPr>
        <w:t>公安部部长</w:t>
      </w:r>
      <w:r>
        <w:rPr>
          <w:rFonts w:hint="eastAsia"/>
        </w:rPr>
        <w:t xml:space="preserve"> </w:t>
      </w:r>
      <w:r>
        <w:rPr>
          <w:rFonts w:hint="eastAsia"/>
        </w:rPr>
        <w:t>赵克志</w:t>
      </w:r>
    </w:p>
    <w:p w14:paraId="41D3BACA" w14:textId="77777777" w:rsidR="00413040" w:rsidRDefault="00413040" w:rsidP="00B47BBF">
      <w:pPr>
        <w:pStyle w:val="AD"/>
        <w:jc w:val="right"/>
      </w:pPr>
      <w:r>
        <w:rPr>
          <w:rFonts w:hint="eastAsia"/>
        </w:rPr>
        <w:t>国家安全部部长</w:t>
      </w:r>
      <w:r>
        <w:rPr>
          <w:rFonts w:hint="eastAsia"/>
        </w:rPr>
        <w:t xml:space="preserve"> </w:t>
      </w:r>
      <w:r>
        <w:rPr>
          <w:rFonts w:hint="eastAsia"/>
        </w:rPr>
        <w:t>陈文清</w:t>
      </w:r>
    </w:p>
    <w:p w14:paraId="231729D7" w14:textId="77777777" w:rsidR="00413040" w:rsidRDefault="00413040" w:rsidP="00B47BBF">
      <w:pPr>
        <w:pStyle w:val="AD"/>
        <w:jc w:val="right"/>
      </w:pPr>
      <w:r>
        <w:rPr>
          <w:rFonts w:hint="eastAsia"/>
        </w:rPr>
        <w:t>财政部部长</w:t>
      </w:r>
      <w:r>
        <w:rPr>
          <w:rFonts w:hint="eastAsia"/>
        </w:rPr>
        <w:t xml:space="preserve"> </w:t>
      </w:r>
      <w:r>
        <w:rPr>
          <w:rFonts w:hint="eastAsia"/>
        </w:rPr>
        <w:t>刘　昆</w:t>
      </w:r>
    </w:p>
    <w:p w14:paraId="684576B0" w14:textId="77777777" w:rsidR="00413040" w:rsidRDefault="00413040" w:rsidP="00B47BBF">
      <w:pPr>
        <w:pStyle w:val="AD"/>
        <w:jc w:val="right"/>
      </w:pPr>
      <w:r>
        <w:rPr>
          <w:rFonts w:hint="eastAsia"/>
        </w:rPr>
        <w:t>商务部部长</w:t>
      </w:r>
      <w:r>
        <w:rPr>
          <w:rFonts w:hint="eastAsia"/>
        </w:rPr>
        <w:t xml:space="preserve"> </w:t>
      </w:r>
      <w:r>
        <w:rPr>
          <w:rFonts w:hint="eastAsia"/>
        </w:rPr>
        <w:t>钟　山</w:t>
      </w:r>
    </w:p>
    <w:p w14:paraId="7EC99975" w14:textId="77777777" w:rsidR="00413040" w:rsidRDefault="00413040" w:rsidP="00B47BBF">
      <w:pPr>
        <w:pStyle w:val="AD"/>
        <w:jc w:val="right"/>
      </w:pPr>
      <w:r>
        <w:rPr>
          <w:rFonts w:hint="eastAsia"/>
        </w:rPr>
        <w:t>中国人民银行行长</w:t>
      </w:r>
      <w:r>
        <w:rPr>
          <w:rFonts w:hint="eastAsia"/>
        </w:rPr>
        <w:t xml:space="preserve"> </w:t>
      </w:r>
      <w:r>
        <w:rPr>
          <w:rFonts w:hint="eastAsia"/>
        </w:rPr>
        <w:t>易　纲</w:t>
      </w:r>
    </w:p>
    <w:p w14:paraId="05BC055E" w14:textId="77777777" w:rsidR="00413040" w:rsidRDefault="00413040" w:rsidP="00B47BBF">
      <w:pPr>
        <w:pStyle w:val="AD"/>
        <w:jc w:val="right"/>
      </w:pPr>
      <w:r>
        <w:rPr>
          <w:rFonts w:hint="eastAsia"/>
        </w:rPr>
        <w:t>国家市场监督管理总局局长</w:t>
      </w:r>
      <w:r>
        <w:rPr>
          <w:rFonts w:hint="eastAsia"/>
        </w:rPr>
        <w:t xml:space="preserve"> </w:t>
      </w:r>
      <w:r>
        <w:rPr>
          <w:rFonts w:hint="eastAsia"/>
        </w:rPr>
        <w:t>肖亚庆</w:t>
      </w:r>
    </w:p>
    <w:p w14:paraId="7A2350FE" w14:textId="77777777" w:rsidR="00413040" w:rsidRDefault="00413040" w:rsidP="00B47BBF">
      <w:pPr>
        <w:pStyle w:val="AD"/>
        <w:jc w:val="right"/>
      </w:pPr>
      <w:r>
        <w:rPr>
          <w:rFonts w:hint="eastAsia"/>
        </w:rPr>
        <w:t>国家广播电视总局局长</w:t>
      </w:r>
      <w:r>
        <w:rPr>
          <w:rFonts w:hint="eastAsia"/>
        </w:rPr>
        <w:t xml:space="preserve"> </w:t>
      </w:r>
      <w:r>
        <w:rPr>
          <w:rFonts w:hint="eastAsia"/>
        </w:rPr>
        <w:t>聂辰席</w:t>
      </w:r>
    </w:p>
    <w:p w14:paraId="351E44CD" w14:textId="77777777" w:rsidR="00413040" w:rsidRDefault="00413040" w:rsidP="00B47BBF">
      <w:pPr>
        <w:pStyle w:val="AD"/>
        <w:jc w:val="right"/>
      </w:pPr>
      <w:r>
        <w:rPr>
          <w:rFonts w:hint="eastAsia"/>
        </w:rPr>
        <w:t>国家保密</w:t>
      </w:r>
      <w:proofErr w:type="gramStart"/>
      <w:r>
        <w:rPr>
          <w:rFonts w:hint="eastAsia"/>
        </w:rPr>
        <w:t>局</w:t>
      </w:r>
      <w:proofErr w:type="gramEnd"/>
      <w:r>
        <w:rPr>
          <w:rFonts w:hint="eastAsia"/>
        </w:rPr>
        <w:t>局长</w:t>
      </w:r>
      <w:r>
        <w:rPr>
          <w:rFonts w:hint="eastAsia"/>
        </w:rPr>
        <w:t xml:space="preserve"> </w:t>
      </w:r>
      <w:r>
        <w:rPr>
          <w:rFonts w:hint="eastAsia"/>
        </w:rPr>
        <w:t>田　静</w:t>
      </w:r>
    </w:p>
    <w:p w14:paraId="37F27ADE" w14:textId="77777777" w:rsidR="00413040" w:rsidRDefault="00413040" w:rsidP="00B47BBF">
      <w:pPr>
        <w:pStyle w:val="AD"/>
        <w:jc w:val="right"/>
      </w:pPr>
      <w:r>
        <w:rPr>
          <w:rFonts w:hint="eastAsia"/>
        </w:rPr>
        <w:t>国家密码管理局局长</w:t>
      </w:r>
      <w:r>
        <w:rPr>
          <w:rFonts w:hint="eastAsia"/>
        </w:rPr>
        <w:t xml:space="preserve"> </w:t>
      </w:r>
      <w:r>
        <w:rPr>
          <w:rFonts w:hint="eastAsia"/>
        </w:rPr>
        <w:t>李兆宗</w:t>
      </w:r>
    </w:p>
    <w:p w14:paraId="4AE21BEB" w14:textId="77777777" w:rsidR="00413040" w:rsidRDefault="00413040" w:rsidP="00B47BBF">
      <w:pPr>
        <w:pStyle w:val="AD"/>
        <w:jc w:val="right"/>
      </w:pPr>
      <w:r>
        <w:rPr>
          <w:rFonts w:hint="eastAsia"/>
        </w:rPr>
        <w:t>2020</w:t>
      </w:r>
      <w:r>
        <w:rPr>
          <w:rFonts w:hint="eastAsia"/>
        </w:rPr>
        <w:t>年</w:t>
      </w:r>
      <w:r>
        <w:rPr>
          <w:rFonts w:hint="eastAsia"/>
        </w:rPr>
        <w:t>4</w:t>
      </w:r>
      <w:r>
        <w:rPr>
          <w:rFonts w:hint="eastAsia"/>
        </w:rPr>
        <w:t>月</w:t>
      </w:r>
      <w:r>
        <w:rPr>
          <w:rFonts w:hint="eastAsia"/>
        </w:rPr>
        <w:t>13</w:t>
      </w:r>
      <w:r>
        <w:rPr>
          <w:rFonts w:hint="eastAsia"/>
        </w:rPr>
        <w:t>日</w:t>
      </w:r>
    </w:p>
    <w:p w14:paraId="5F55E11C" w14:textId="77777777" w:rsidR="00413040" w:rsidRDefault="00413040" w:rsidP="00413040">
      <w:pPr>
        <w:pStyle w:val="AD"/>
      </w:pPr>
    </w:p>
    <w:p w14:paraId="7CA9C7BC" w14:textId="77777777" w:rsidR="00413040" w:rsidRDefault="00413040" w:rsidP="00413040">
      <w:pPr>
        <w:pStyle w:val="AD"/>
      </w:pPr>
    </w:p>
    <w:p w14:paraId="18606BF7" w14:textId="77777777" w:rsidR="00413040" w:rsidRPr="008C65D4" w:rsidRDefault="00413040" w:rsidP="000A48DA">
      <w:pPr>
        <w:pStyle w:val="AD"/>
        <w:jc w:val="center"/>
        <w:rPr>
          <w:b/>
          <w:bCs/>
          <w:color w:val="E36C0A" w:themeColor="accent6" w:themeShade="BF"/>
          <w:sz w:val="28"/>
          <w:szCs w:val="28"/>
        </w:rPr>
      </w:pPr>
      <w:r w:rsidRPr="008C65D4">
        <w:rPr>
          <w:rFonts w:hint="eastAsia"/>
          <w:b/>
          <w:bCs/>
          <w:color w:val="E36C0A" w:themeColor="accent6" w:themeShade="BF"/>
          <w:sz w:val="28"/>
          <w:szCs w:val="28"/>
        </w:rPr>
        <w:t>网络安全审查办法</w:t>
      </w:r>
    </w:p>
    <w:p w14:paraId="1E49BBC4" w14:textId="77777777" w:rsidR="00413040" w:rsidRDefault="00413040" w:rsidP="00413040">
      <w:pPr>
        <w:pStyle w:val="AD"/>
      </w:pPr>
    </w:p>
    <w:p w14:paraId="0DB51F94" w14:textId="77777777" w:rsidR="00413040" w:rsidRDefault="00413040" w:rsidP="00413040">
      <w:pPr>
        <w:pStyle w:val="AD"/>
      </w:pPr>
      <w:r>
        <w:rPr>
          <w:rFonts w:hint="eastAsia"/>
        </w:rPr>
        <w:t>第一条</w:t>
      </w:r>
      <w:r>
        <w:rPr>
          <w:rFonts w:hint="eastAsia"/>
        </w:rPr>
        <w:t xml:space="preserve"> </w:t>
      </w:r>
      <w:r>
        <w:rPr>
          <w:rFonts w:hint="eastAsia"/>
        </w:rPr>
        <w:t>为了确保关键信息基础设施供应链安全，维护国家安全，依据《中华人民共和国国家安全法》《中华人民共和国网络安全法》，制定本办法。</w:t>
      </w:r>
    </w:p>
    <w:p w14:paraId="78892E47" w14:textId="77777777" w:rsidR="00413040" w:rsidRDefault="00413040" w:rsidP="00413040">
      <w:pPr>
        <w:pStyle w:val="AD"/>
      </w:pPr>
    </w:p>
    <w:p w14:paraId="41C15EDE" w14:textId="77777777" w:rsidR="00413040" w:rsidRDefault="00413040" w:rsidP="00413040">
      <w:pPr>
        <w:pStyle w:val="AD"/>
      </w:pPr>
      <w:r>
        <w:rPr>
          <w:rFonts w:hint="eastAsia"/>
        </w:rPr>
        <w:t>第二条</w:t>
      </w:r>
      <w:r>
        <w:rPr>
          <w:rFonts w:hint="eastAsia"/>
        </w:rPr>
        <w:t xml:space="preserve"> </w:t>
      </w:r>
      <w:r>
        <w:rPr>
          <w:rFonts w:hint="eastAsia"/>
        </w:rPr>
        <w:t>关键信息基础设施运营者（以下简称运营者）采购网络产品和服务，影响或可能影响国家安全的，应当按照本办法进行网络安全审查。</w:t>
      </w:r>
    </w:p>
    <w:p w14:paraId="326134E7" w14:textId="77777777" w:rsidR="00413040" w:rsidRDefault="00413040" w:rsidP="00413040">
      <w:pPr>
        <w:pStyle w:val="AD"/>
      </w:pPr>
    </w:p>
    <w:p w14:paraId="56375BFB" w14:textId="77777777" w:rsidR="00413040" w:rsidRDefault="00413040" w:rsidP="00413040">
      <w:pPr>
        <w:pStyle w:val="AD"/>
      </w:pPr>
      <w:r>
        <w:rPr>
          <w:rFonts w:hint="eastAsia"/>
        </w:rPr>
        <w:t>第三条</w:t>
      </w:r>
      <w:r>
        <w:rPr>
          <w:rFonts w:hint="eastAsia"/>
        </w:rPr>
        <w:t xml:space="preserve"> </w:t>
      </w:r>
      <w:r>
        <w:rPr>
          <w:rFonts w:hint="eastAsia"/>
        </w:rPr>
        <w:t>网络安全审查坚持防范网络安全风险与促进先进技术应用相结合、过程公正透明与知识产权保护相结合、事前审查与持续监管相结合、企业承诺与社会监督相结合，从产品和服务安全性、可能带来的国家安全风险等方面进行审查。</w:t>
      </w:r>
    </w:p>
    <w:p w14:paraId="24D092C3" w14:textId="77777777" w:rsidR="00413040" w:rsidRDefault="00413040" w:rsidP="00413040">
      <w:pPr>
        <w:pStyle w:val="AD"/>
      </w:pPr>
    </w:p>
    <w:p w14:paraId="709B0FDD" w14:textId="77777777" w:rsidR="00413040" w:rsidRDefault="00413040" w:rsidP="00413040">
      <w:pPr>
        <w:pStyle w:val="AD"/>
      </w:pPr>
      <w:r>
        <w:rPr>
          <w:rFonts w:hint="eastAsia"/>
        </w:rPr>
        <w:t>第四条</w:t>
      </w:r>
      <w:r>
        <w:rPr>
          <w:rFonts w:hint="eastAsia"/>
        </w:rPr>
        <w:t xml:space="preserve"> </w:t>
      </w:r>
      <w:r>
        <w:rPr>
          <w:rFonts w:hint="eastAsia"/>
        </w:rPr>
        <w:t>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共和国商务部、中国人民银行、国家市场监督管理总局、国家广播电视总局、国家保密局、国家密码管理局建立国家网络安全审查工作机制。</w:t>
      </w:r>
    </w:p>
    <w:p w14:paraId="07BC8700" w14:textId="77777777" w:rsidR="00413040" w:rsidRDefault="00413040" w:rsidP="00413040">
      <w:pPr>
        <w:pStyle w:val="AD"/>
      </w:pPr>
    </w:p>
    <w:p w14:paraId="6693CC43" w14:textId="77777777" w:rsidR="00413040" w:rsidRDefault="00413040" w:rsidP="00413040">
      <w:pPr>
        <w:pStyle w:val="AD"/>
      </w:pPr>
      <w:r>
        <w:rPr>
          <w:rFonts w:hint="eastAsia"/>
        </w:rPr>
        <w:t>网络安全审查办公室设在国家互联网信息办公室，负责制定网络安全审查相关制度规范，组织网络安全审查。</w:t>
      </w:r>
    </w:p>
    <w:p w14:paraId="4F100832" w14:textId="77777777" w:rsidR="00413040" w:rsidRDefault="00413040" w:rsidP="00413040">
      <w:pPr>
        <w:pStyle w:val="AD"/>
      </w:pPr>
    </w:p>
    <w:p w14:paraId="3517488C" w14:textId="77777777" w:rsidR="00413040" w:rsidRDefault="00413040" w:rsidP="00413040">
      <w:pPr>
        <w:pStyle w:val="AD"/>
      </w:pPr>
      <w:r>
        <w:rPr>
          <w:rFonts w:hint="eastAsia"/>
        </w:rPr>
        <w:lastRenderedPageBreak/>
        <w:t>第五条</w:t>
      </w:r>
      <w:r>
        <w:rPr>
          <w:rFonts w:hint="eastAsia"/>
        </w:rPr>
        <w:t xml:space="preserve"> </w:t>
      </w:r>
      <w:r>
        <w:rPr>
          <w:rFonts w:hint="eastAsia"/>
        </w:rPr>
        <w:t>运营者采购网络产品和服务的，应当预判该产品和服务投入使用后可能带来的国家安全风险。影响或者可能影响国家安全的，应当向网络安全审查办公室申报网络安全审查。</w:t>
      </w:r>
    </w:p>
    <w:p w14:paraId="5946E94A" w14:textId="77777777" w:rsidR="00413040" w:rsidRDefault="00413040" w:rsidP="00413040">
      <w:pPr>
        <w:pStyle w:val="AD"/>
      </w:pPr>
    </w:p>
    <w:p w14:paraId="1070B233" w14:textId="77777777" w:rsidR="00413040" w:rsidRDefault="00413040" w:rsidP="00413040">
      <w:pPr>
        <w:pStyle w:val="AD"/>
      </w:pPr>
      <w:r>
        <w:rPr>
          <w:rFonts w:hint="eastAsia"/>
        </w:rPr>
        <w:t>关键信息基础设施保护工作部门可以制定本行业、本领域预判指南。</w:t>
      </w:r>
    </w:p>
    <w:p w14:paraId="4E70FABC" w14:textId="77777777" w:rsidR="00413040" w:rsidRDefault="00413040" w:rsidP="00413040">
      <w:pPr>
        <w:pStyle w:val="AD"/>
      </w:pPr>
    </w:p>
    <w:p w14:paraId="5F4FDE94" w14:textId="77777777" w:rsidR="00413040" w:rsidRDefault="00413040" w:rsidP="00413040">
      <w:pPr>
        <w:pStyle w:val="AD"/>
      </w:pPr>
      <w:r>
        <w:rPr>
          <w:rFonts w:hint="eastAsia"/>
        </w:rPr>
        <w:t>第六条</w:t>
      </w:r>
      <w:r>
        <w:rPr>
          <w:rFonts w:hint="eastAsia"/>
        </w:rPr>
        <w:t xml:space="preserve"> </w:t>
      </w:r>
      <w:r>
        <w:rPr>
          <w:rFonts w:hint="eastAsia"/>
        </w:rPr>
        <w:t>对于申报网络安全审查的采购活动，运营者应通过采购文件、协议等要求产品和服务提供者配合网络安全审查，包括承诺不利用提供产品和服务的便利条件非法获取用户数据、非法控制和操纵用户设备，无正当理由不中断产品供应或必要的技术支持服务等。</w:t>
      </w:r>
    </w:p>
    <w:p w14:paraId="161ABD44" w14:textId="77777777" w:rsidR="00413040" w:rsidRDefault="00413040" w:rsidP="00413040">
      <w:pPr>
        <w:pStyle w:val="AD"/>
      </w:pPr>
    </w:p>
    <w:p w14:paraId="1ADBA9F4" w14:textId="77777777" w:rsidR="00413040" w:rsidRDefault="00413040" w:rsidP="00413040">
      <w:pPr>
        <w:pStyle w:val="AD"/>
      </w:pPr>
      <w:r>
        <w:rPr>
          <w:rFonts w:hint="eastAsia"/>
        </w:rPr>
        <w:t>第七条</w:t>
      </w:r>
      <w:r>
        <w:rPr>
          <w:rFonts w:hint="eastAsia"/>
        </w:rPr>
        <w:t xml:space="preserve"> </w:t>
      </w:r>
      <w:r>
        <w:rPr>
          <w:rFonts w:hint="eastAsia"/>
        </w:rPr>
        <w:t>运营者申报网络安全审查，应当提交以下材料：</w:t>
      </w:r>
    </w:p>
    <w:p w14:paraId="7813BDB8" w14:textId="77777777" w:rsidR="00413040" w:rsidRDefault="00413040" w:rsidP="00413040">
      <w:pPr>
        <w:pStyle w:val="AD"/>
      </w:pPr>
    </w:p>
    <w:p w14:paraId="28623202" w14:textId="77777777" w:rsidR="00413040" w:rsidRDefault="00413040" w:rsidP="00413040">
      <w:pPr>
        <w:pStyle w:val="AD"/>
      </w:pPr>
      <w:r>
        <w:rPr>
          <w:rFonts w:hint="eastAsia"/>
        </w:rPr>
        <w:t>（一）申报书；</w:t>
      </w:r>
    </w:p>
    <w:p w14:paraId="5A253B6F" w14:textId="77777777" w:rsidR="00413040" w:rsidRDefault="00413040" w:rsidP="00413040">
      <w:pPr>
        <w:pStyle w:val="AD"/>
      </w:pPr>
    </w:p>
    <w:p w14:paraId="616600D1" w14:textId="77777777" w:rsidR="00413040" w:rsidRDefault="00413040" w:rsidP="00413040">
      <w:pPr>
        <w:pStyle w:val="AD"/>
      </w:pPr>
      <w:r>
        <w:rPr>
          <w:rFonts w:hint="eastAsia"/>
        </w:rPr>
        <w:t>（二）关于影响或可能影响国家安全的分析报告；</w:t>
      </w:r>
    </w:p>
    <w:p w14:paraId="213A368F" w14:textId="77777777" w:rsidR="00413040" w:rsidRDefault="00413040" w:rsidP="00413040">
      <w:pPr>
        <w:pStyle w:val="AD"/>
      </w:pPr>
    </w:p>
    <w:p w14:paraId="514BBD40" w14:textId="77777777" w:rsidR="00413040" w:rsidRDefault="00413040" w:rsidP="00413040">
      <w:pPr>
        <w:pStyle w:val="AD"/>
      </w:pPr>
      <w:r>
        <w:rPr>
          <w:rFonts w:hint="eastAsia"/>
        </w:rPr>
        <w:t>（三）采购文件、协议、</w:t>
      </w:r>
      <w:proofErr w:type="gramStart"/>
      <w:r>
        <w:rPr>
          <w:rFonts w:hint="eastAsia"/>
        </w:rPr>
        <w:t>拟签订</w:t>
      </w:r>
      <w:proofErr w:type="gramEnd"/>
      <w:r>
        <w:rPr>
          <w:rFonts w:hint="eastAsia"/>
        </w:rPr>
        <w:t>的合同等；</w:t>
      </w:r>
    </w:p>
    <w:p w14:paraId="61A82E05" w14:textId="77777777" w:rsidR="00413040" w:rsidRDefault="00413040" w:rsidP="00413040">
      <w:pPr>
        <w:pStyle w:val="AD"/>
      </w:pPr>
    </w:p>
    <w:p w14:paraId="0BFA53A1" w14:textId="77777777" w:rsidR="00413040" w:rsidRDefault="00413040" w:rsidP="00413040">
      <w:pPr>
        <w:pStyle w:val="AD"/>
      </w:pPr>
      <w:r>
        <w:rPr>
          <w:rFonts w:hint="eastAsia"/>
        </w:rPr>
        <w:t>（四）网络安全审查工作需要的其他材料。</w:t>
      </w:r>
    </w:p>
    <w:p w14:paraId="1D670ADA" w14:textId="77777777" w:rsidR="00413040" w:rsidRDefault="00413040" w:rsidP="00413040">
      <w:pPr>
        <w:pStyle w:val="AD"/>
      </w:pPr>
    </w:p>
    <w:p w14:paraId="15180BFD" w14:textId="77777777" w:rsidR="00413040" w:rsidRDefault="00413040" w:rsidP="00413040">
      <w:pPr>
        <w:pStyle w:val="AD"/>
      </w:pPr>
      <w:r>
        <w:rPr>
          <w:rFonts w:hint="eastAsia"/>
        </w:rPr>
        <w:t>第八条</w:t>
      </w:r>
      <w:r>
        <w:rPr>
          <w:rFonts w:hint="eastAsia"/>
        </w:rPr>
        <w:t xml:space="preserve"> </w:t>
      </w:r>
      <w:r>
        <w:rPr>
          <w:rFonts w:hint="eastAsia"/>
        </w:rPr>
        <w:t>网络安全审查办公室应当自收到审查申报材料起，</w:t>
      </w:r>
      <w:r>
        <w:rPr>
          <w:rFonts w:hint="eastAsia"/>
        </w:rPr>
        <w:t>10</w:t>
      </w:r>
      <w:r>
        <w:rPr>
          <w:rFonts w:hint="eastAsia"/>
        </w:rPr>
        <w:t>个工作日内确定是否需要审查并书面通知运营者。</w:t>
      </w:r>
    </w:p>
    <w:p w14:paraId="5690A4A1" w14:textId="77777777" w:rsidR="00413040" w:rsidRDefault="00413040" w:rsidP="00413040">
      <w:pPr>
        <w:pStyle w:val="AD"/>
      </w:pPr>
    </w:p>
    <w:p w14:paraId="0608856A" w14:textId="77777777" w:rsidR="00413040" w:rsidRDefault="00413040" w:rsidP="00413040">
      <w:pPr>
        <w:pStyle w:val="AD"/>
      </w:pPr>
      <w:r>
        <w:rPr>
          <w:rFonts w:hint="eastAsia"/>
        </w:rPr>
        <w:t>第九条</w:t>
      </w:r>
      <w:r>
        <w:rPr>
          <w:rFonts w:hint="eastAsia"/>
        </w:rPr>
        <w:t xml:space="preserve"> </w:t>
      </w:r>
      <w:r>
        <w:rPr>
          <w:rFonts w:hint="eastAsia"/>
        </w:rPr>
        <w:t>网络安全审查重点评估采购网络产品和服务可能带来的国家安全风险，主要考虑以下因素：</w:t>
      </w:r>
    </w:p>
    <w:p w14:paraId="0FF2ED95" w14:textId="77777777" w:rsidR="00413040" w:rsidRDefault="00413040" w:rsidP="00413040">
      <w:pPr>
        <w:pStyle w:val="AD"/>
      </w:pPr>
    </w:p>
    <w:p w14:paraId="759117D6" w14:textId="77777777" w:rsidR="00413040" w:rsidRDefault="00413040" w:rsidP="00413040">
      <w:pPr>
        <w:pStyle w:val="AD"/>
      </w:pPr>
      <w:r>
        <w:rPr>
          <w:rFonts w:hint="eastAsia"/>
        </w:rPr>
        <w:t>（一）产品和服务使用后带来的关键信息基础设施被非法控制、遭受干扰或破坏，以及重要数据被窃取、泄露、毁损的风险；</w:t>
      </w:r>
    </w:p>
    <w:p w14:paraId="5A4C5B1C" w14:textId="77777777" w:rsidR="00413040" w:rsidRDefault="00413040" w:rsidP="00413040">
      <w:pPr>
        <w:pStyle w:val="AD"/>
      </w:pPr>
    </w:p>
    <w:p w14:paraId="3E503071" w14:textId="77777777" w:rsidR="00413040" w:rsidRDefault="00413040" w:rsidP="00413040">
      <w:pPr>
        <w:pStyle w:val="AD"/>
      </w:pPr>
      <w:r>
        <w:rPr>
          <w:rFonts w:hint="eastAsia"/>
        </w:rPr>
        <w:t>（二）产品和服务供应中断对关键信息基础设施业务连续性的危害；</w:t>
      </w:r>
    </w:p>
    <w:p w14:paraId="255F2EC7" w14:textId="77777777" w:rsidR="00413040" w:rsidRDefault="00413040" w:rsidP="00413040">
      <w:pPr>
        <w:pStyle w:val="AD"/>
      </w:pPr>
    </w:p>
    <w:p w14:paraId="4F9245F5" w14:textId="77777777" w:rsidR="00413040" w:rsidRDefault="00413040" w:rsidP="00413040">
      <w:pPr>
        <w:pStyle w:val="AD"/>
      </w:pPr>
      <w:r>
        <w:rPr>
          <w:rFonts w:hint="eastAsia"/>
        </w:rPr>
        <w:t>（三）产品和服务的安全性、开放性、透明性、来源的多样性，供应渠道的可靠性以及因为政治、外交、贸易等因素导致供应中断的风险；</w:t>
      </w:r>
    </w:p>
    <w:p w14:paraId="3992B4A7" w14:textId="77777777" w:rsidR="00413040" w:rsidRDefault="00413040" w:rsidP="00413040">
      <w:pPr>
        <w:pStyle w:val="AD"/>
      </w:pPr>
    </w:p>
    <w:p w14:paraId="4C292CAE" w14:textId="77777777" w:rsidR="00413040" w:rsidRDefault="00413040" w:rsidP="00413040">
      <w:pPr>
        <w:pStyle w:val="AD"/>
      </w:pPr>
      <w:r>
        <w:rPr>
          <w:rFonts w:hint="eastAsia"/>
        </w:rPr>
        <w:t>（四）产品和服务提供者遵守中国法律、行政法规、部门规章情况；</w:t>
      </w:r>
    </w:p>
    <w:p w14:paraId="62A3EA06" w14:textId="77777777" w:rsidR="00413040" w:rsidRDefault="00413040" w:rsidP="00413040">
      <w:pPr>
        <w:pStyle w:val="AD"/>
      </w:pPr>
    </w:p>
    <w:p w14:paraId="4555C7B7" w14:textId="77777777" w:rsidR="00413040" w:rsidRDefault="00413040" w:rsidP="00413040">
      <w:pPr>
        <w:pStyle w:val="AD"/>
      </w:pPr>
      <w:r>
        <w:rPr>
          <w:rFonts w:hint="eastAsia"/>
        </w:rPr>
        <w:t>（五）其他可能危害关键信息基础设施安全和国家安全的因素。</w:t>
      </w:r>
    </w:p>
    <w:p w14:paraId="06DB81AA" w14:textId="77777777" w:rsidR="00413040" w:rsidRDefault="00413040" w:rsidP="00413040">
      <w:pPr>
        <w:pStyle w:val="AD"/>
      </w:pPr>
    </w:p>
    <w:p w14:paraId="2E0A037E" w14:textId="77777777" w:rsidR="00413040" w:rsidRDefault="00413040" w:rsidP="00413040">
      <w:pPr>
        <w:pStyle w:val="AD"/>
      </w:pPr>
      <w:r>
        <w:rPr>
          <w:rFonts w:hint="eastAsia"/>
        </w:rPr>
        <w:t>第十条</w:t>
      </w:r>
      <w:r>
        <w:rPr>
          <w:rFonts w:hint="eastAsia"/>
        </w:rPr>
        <w:t xml:space="preserve"> </w:t>
      </w:r>
      <w:r>
        <w:rPr>
          <w:rFonts w:hint="eastAsia"/>
        </w:rPr>
        <w:t>网络安全审查办公室认为需要开展网络安全审查的，应当自向运营者发出书面通知之日起</w:t>
      </w:r>
      <w:r>
        <w:rPr>
          <w:rFonts w:hint="eastAsia"/>
        </w:rPr>
        <w:t>30</w:t>
      </w:r>
      <w:r>
        <w:rPr>
          <w:rFonts w:hint="eastAsia"/>
        </w:rPr>
        <w:t>个工作日内完成初步审查，包括形成审查结论建议和将审查结论建议发送网络安全审查工作机制成员单位、相关关键信息基础设施保护工作部门征求意见；情况复杂的，可以延长</w:t>
      </w:r>
      <w:r>
        <w:rPr>
          <w:rFonts w:hint="eastAsia"/>
        </w:rPr>
        <w:t>15</w:t>
      </w:r>
      <w:r>
        <w:rPr>
          <w:rFonts w:hint="eastAsia"/>
        </w:rPr>
        <w:t>个工作日。</w:t>
      </w:r>
    </w:p>
    <w:p w14:paraId="5134BD1B" w14:textId="77777777" w:rsidR="00413040" w:rsidRDefault="00413040" w:rsidP="00413040">
      <w:pPr>
        <w:pStyle w:val="AD"/>
      </w:pPr>
    </w:p>
    <w:p w14:paraId="6F47A7D2" w14:textId="77777777" w:rsidR="00413040" w:rsidRDefault="00413040" w:rsidP="00413040">
      <w:pPr>
        <w:pStyle w:val="AD"/>
      </w:pPr>
      <w:r>
        <w:rPr>
          <w:rFonts w:hint="eastAsia"/>
        </w:rPr>
        <w:t>第十一条</w:t>
      </w:r>
      <w:r>
        <w:rPr>
          <w:rFonts w:hint="eastAsia"/>
        </w:rPr>
        <w:t xml:space="preserve"> </w:t>
      </w:r>
      <w:r>
        <w:rPr>
          <w:rFonts w:hint="eastAsia"/>
        </w:rPr>
        <w:t>网络安全审查工作机制成员单位和相关关键信息基础设施保护工作部门应当自收到审查结论建议之日起</w:t>
      </w:r>
      <w:r>
        <w:rPr>
          <w:rFonts w:hint="eastAsia"/>
        </w:rPr>
        <w:t>15</w:t>
      </w:r>
      <w:r>
        <w:rPr>
          <w:rFonts w:hint="eastAsia"/>
        </w:rPr>
        <w:t>个工作日内书面回复意见。</w:t>
      </w:r>
    </w:p>
    <w:p w14:paraId="2AFE1C86" w14:textId="77777777" w:rsidR="00413040" w:rsidRDefault="00413040" w:rsidP="00413040">
      <w:pPr>
        <w:pStyle w:val="AD"/>
      </w:pPr>
    </w:p>
    <w:p w14:paraId="7199169F" w14:textId="77777777" w:rsidR="00413040" w:rsidRDefault="00413040" w:rsidP="00413040">
      <w:pPr>
        <w:pStyle w:val="AD"/>
      </w:pPr>
      <w:r>
        <w:rPr>
          <w:rFonts w:hint="eastAsia"/>
        </w:rPr>
        <w:lastRenderedPageBreak/>
        <w:t>网络安全审查工作机制成员单位、相关关键信息基础设施保护工作部门意见一致的，网络安全审查办公室以书面形式将审查结论通知运营者；意见不一致的，按照特别审查程序处理，并通知运营者。</w:t>
      </w:r>
    </w:p>
    <w:p w14:paraId="1905B8B7" w14:textId="77777777" w:rsidR="00413040" w:rsidRDefault="00413040" w:rsidP="00413040">
      <w:pPr>
        <w:pStyle w:val="AD"/>
      </w:pPr>
    </w:p>
    <w:p w14:paraId="0B8C0E23" w14:textId="77777777" w:rsidR="00413040" w:rsidRDefault="00413040" w:rsidP="00413040">
      <w:pPr>
        <w:pStyle w:val="AD"/>
      </w:pPr>
      <w:r>
        <w:rPr>
          <w:rFonts w:hint="eastAsia"/>
        </w:rPr>
        <w:t>第十二条</w:t>
      </w:r>
      <w:r>
        <w:rPr>
          <w:rFonts w:hint="eastAsia"/>
        </w:rPr>
        <w:t xml:space="preserve"> </w:t>
      </w:r>
      <w:r>
        <w:rPr>
          <w:rFonts w:hint="eastAsia"/>
        </w:rPr>
        <w:t>按照特别审查程序处理的，网络安全审查办公室应当听取相关部门和单位意见，进行深入分析评估，再次形成审查结论建议，并征求网络安全审查工作机制成员单位和相关关键信息基础设施保护工作部门意见，按程序报中央网络安全和信息化委员会批准后，形成审查结论并书面通知运营者。</w:t>
      </w:r>
    </w:p>
    <w:p w14:paraId="17071D66" w14:textId="77777777" w:rsidR="00413040" w:rsidRDefault="00413040" w:rsidP="00413040">
      <w:pPr>
        <w:pStyle w:val="AD"/>
      </w:pPr>
    </w:p>
    <w:p w14:paraId="06FF8CE1" w14:textId="77777777" w:rsidR="00413040" w:rsidRDefault="00413040" w:rsidP="00413040">
      <w:pPr>
        <w:pStyle w:val="AD"/>
      </w:pPr>
      <w:r>
        <w:rPr>
          <w:rFonts w:hint="eastAsia"/>
        </w:rPr>
        <w:t>第十三条</w:t>
      </w:r>
      <w:r>
        <w:rPr>
          <w:rFonts w:hint="eastAsia"/>
        </w:rPr>
        <w:t xml:space="preserve"> </w:t>
      </w:r>
      <w:r>
        <w:rPr>
          <w:rFonts w:hint="eastAsia"/>
        </w:rPr>
        <w:t>特别审查程序一般应当在</w:t>
      </w:r>
      <w:r>
        <w:rPr>
          <w:rFonts w:hint="eastAsia"/>
        </w:rPr>
        <w:t>45</w:t>
      </w:r>
      <w:r>
        <w:rPr>
          <w:rFonts w:hint="eastAsia"/>
        </w:rPr>
        <w:t>个工作日内完成，情况复杂的可以适当延长。</w:t>
      </w:r>
    </w:p>
    <w:p w14:paraId="14CC3768" w14:textId="77777777" w:rsidR="00413040" w:rsidRDefault="00413040" w:rsidP="00413040">
      <w:pPr>
        <w:pStyle w:val="AD"/>
      </w:pPr>
    </w:p>
    <w:p w14:paraId="797655F0" w14:textId="77777777" w:rsidR="00413040" w:rsidRDefault="00413040" w:rsidP="00413040">
      <w:pPr>
        <w:pStyle w:val="AD"/>
      </w:pPr>
      <w:r>
        <w:rPr>
          <w:rFonts w:hint="eastAsia"/>
        </w:rPr>
        <w:t>第十四条</w:t>
      </w:r>
      <w:r>
        <w:rPr>
          <w:rFonts w:hint="eastAsia"/>
        </w:rPr>
        <w:t xml:space="preserve"> </w:t>
      </w:r>
      <w:r>
        <w:rPr>
          <w:rFonts w:hint="eastAsia"/>
        </w:rPr>
        <w:t>网络安全审查办公室要求提供补充材料的，运营者、产品和服务提供者应当予以配合。提交补充材料的时间不计入审查时间。</w:t>
      </w:r>
    </w:p>
    <w:p w14:paraId="4BCBCB21" w14:textId="77777777" w:rsidR="00413040" w:rsidRDefault="00413040" w:rsidP="00413040">
      <w:pPr>
        <w:pStyle w:val="AD"/>
      </w:pPr>
    </w:p>
    <w:p w14:paraId="643C7D0A" w14:textId="77777777" w:rsidR="00413040" w:rsidRDefault="00413040" w:rsidP="00413040">
      <w:pPr>
        <w:pStyle w:val="AD"/>
      </w:pPr>
      <w:r>
        <w:rPr>
          <w:rFonts w:hint="eastAsia"/>
        </w:rPr>
        <w:t>第十五条</w:t>
      </w:r>
      <w:r>
        <w:rPr>
          <w:rFonts w:hint="eastAsia"/>
        </w:rPr>
        <w:t xml:space="preserve"> </w:t>
      </w:r>
      <w:r>
        <w:rPr>
          <w:rFonts w:hint="eastAsia"/>
        </w:rPr>
        <w:t>网络安全审查工作机制成员单位认为影响或可能影响国家安全的网络产品和服务，由网络安全审查办公室按程序报中央网络安全和信息化委员会批准后，依照本办法的规定进行审查。</w:t>
      </w:r>
    </w:p>
    <w:p w14:paraId="7F95D07B" w14:textId="77777777" w:rsidR="00413040" w:rsidRDefault="00413040" w:rsidP="00413040">
      <w:pPr>
        <w:pStyle w:val="AD"/>
      </w:pPr>
    </w:p>
    <w:p w14:paraId="316BF572" w14:textId="77777777" w:rsidR="00413040" w:rsidRDefault="00413040" w:rsidP="00413040">
      <w:pPr>
        <w:pStyle w:val="AD"/>
      </w:pPr>
      <w:r>
        <w:rPr>
          <w:rFonts w:hint="eastAsia"/>
        </w:rPr>
        <w:t>第十六条</w:t>
      </w:r>
      <w:r>
        <w:rPr>
          <w:rFonts w:hint="eastAsia"/>
        </w:rPr>
        <w:t xml:space="preserve"> </w:t>
      </w:r>
      <w:r>
        <w:rPr>
          <w:rFonts w:hint="eastAsia"/>
        </w:rPr>
        <w:t>参与网络安全审查的相关机构和人员应严格保护企业商业秘密和知识产权，对运营者、产品和服务提供者提交的未公开材料，以及审查工作中获悉的其他未公开信息承担保密义务；未经信息提供方同意，不得向无关方披露或用于审查以外的目的。</w:t>
      </w:r>
    </w:p>
    <w:p w14:paraId="15B3EC82" w14:textId="77777777" w:rsidR="00413040" w:rsidRDefault="00413040" w:rsidP="00413040">
      <w:pPr>
        <w:pStyle w:val="AD"/>
      </w:pPr>
    </w:p>
    <w:p w14:paraId="328505C1" w14:textId="77777777" w:rsidR="00413040" w:rsidRDefault="00413040" w:rsidP="00413040">
      <w:pPr>
        <w:pStyle w:val="AD"/>
      </w:pPr>
      <w:r>
        <w:rPr>
          <w:rFonts w:hint="eastAsia"/>
        </w:rPr>
        <w:t>第十七条</w:t>
      </w:r>
      <w:r>
        <w:rPr>
          <w:rFonts w:hint="eastAsia"/>
        </w:rPr>
        <w:t xml:space="preserve"> </w:t>
      </w:r>
      <w:r>
        <w:rPr>
          <w:rFonts w:hint="eastAsia"/>
        </w:rPr>
        <w:t>运营者或网络产品和服务提供者认为审查人员有失客观公正，或未能对审查工作中获悉的信息承担保密义务的，可以向网络安全审查办公室或者有关部门举报。</w:t>
      </w:r>
    </w:p>
    <w:p w14:paraId="343A7E60" w14:textId="77777777" w:rsidR="00413040" w:rsidRDefault="00413040" w:rsidP="00413040">
      <w:pPr>
        <w:pStyle w:val="AD"/>
      </w:pPr>
    </w:p>
    <w:p w14:paraId="430F0ABB" w14:textId="77777777" w:rsidR="00413040" w:rsidRDefault="00413040" w:rsidP="00413040">
      <w:pPr>
        <w:pStyle w:val="AD"/>
      </w:pPr>
      <w:r>
        <w:rPr>
          <w:rFonts w:hint="eastAsia"/>
        </w:rPr>
        <w:t>第十八条</w:t>
      </w:r>
      <w:r>
        <w:rPr>
          <w:rFonts w:hint="eastAsia"/>
        </w:rPr>
        <w:t xml:space="preserve"> </w:t>
      </w:r>
      <w:r>
        <w:rPr>
          <w:rFonts w:hint="eastAsia"/>
        </w:rPr>
        <w:t>运营者应当督促产品和服务提供者履行网络安全审查中</w:t>
      </w:r>
      <w:proofErr w:type="gramStart"/>
      <w:r>
        <w:rPr>
          <w:rFonts w:hint="eastAsia"/>
        </w:rPr>
        <w:t>作出</w:t>
      </w:r>
      <w:proofErr w:type="gramEnd"/>
      <w:r>
        <w:rPr>
          <w:rFonts w:hint="eastAsia"/>
        </w:rPr>
        <w:t>的承诺。</w:t>
      </w:r>
    </w:p>
    <w:p w14:paraId="331B8A51" w14:textId="77777777" w:rsidR="00413040" w:rsidRDefault="00413040" w:rsidP="00413040">
      <w:pPr>
        <w:pStyle w:val="AD"/>
      </w:pPr>
    </w:p>
    <w:p w14:paraId="42960BDC" w14:textId="77777777" w:rsidR="00413040" w:rsidRDefault="00413040" w:rsidP="00413040">
      <w:pPr>
        <w:pStyle w:val="AD"/>
      </w:pPr>
      <w:r>
        <w:rPr>
          <w:rFonts w:hint="eastAsia"/>
        </w:rPr>
        <w:t>网络安全审查办公室通过接受举报等形式加强事前事中事后监督。</w:t>
      </w:r>
    </w:p>
    <w:p w14:paraId="1151C6E0" w14:textId="77777777" w:rsidR="00413040" w:rsidRDefault="00413040" w:rsidP="00413040">
      <w:pPr>
        <w:pStyle w:val="AD"/>
      </w:pPr>
    </w:p>
    <w:p w14:paraId="09472B96" w14:textId="77777777" w:rsidR="00413040" w:rsidRDefault="00413040" w:rsidP="00413040">
      <w:pPr>
        <w:pStyle w:val="AD"/>
      </w:pPr>
      <w:r>
        <w:rPr>
          <w:rFonts w:hint="eastAsia"/>
        </w:rPr>
        <w:t>第十九条</w:t>
      </w:r>
      <w:r>
        <w:rPr>
          <w:rFonts w:hint="eastAsia"/>
        </w:rPr>
        <w:t xml:space="preserve"> </w:t>
      </w:r>
      <w:r>
        <w:rPr>
          <w:rFonts w:hint="eastAsia"/>
        </w:rPr>
        <w:t>运营者违反本办法规定的，依照《中华人民共和国网络安全法》第六十五条的规定处理。</w:t>
      </w:r>
    </w:p>
    <w:p w14:paraId="0A5FD36A" w14:textId="77777777" w:rsidR="00413040" w:rsidRDefault="00413040" w:rsidP="00413040">
      <w:pPr>
        <w:pStyle w:val="AD"/>
      </w:pPr>
    </w:p>
    <w:p w14:paraId="193E4CA5" w14:textId="77777777" w:rsidR="00413040" w:rsidRDefault="00413040" w:rsidP="00413040">
      <w:pPr>
        <w:pStyle w:val="AD"/>
      </w:pPr>
      <w:r>
        <w:rPr>
          <w:rFonts w:hint="eastAsia"/>
        </w:rPr>
        <w:t>第二十条</w:t>
      </w:r>
      <w:r>
        <w:rPr>
          <w:rFonts w:hint="eastAsia"/>
        </w:rPr>
        <w:t xml:space="preserve"> </w:t>
      </w:r>
      <w:r>
        <w:rPr>
          <w:rFonts w:hint="eastAsia"/>
        </w:rPr>
        <w:t>本办法中关键信息基础设施运营者是指</w:t>
      </w:r>
      <w:proofErr w:type="gramStart"/>
      <w:r>
        <w:rPr>
          <w:rFonts w:hint="eastAsia"/>
        </w:rPr>
        <w:t>经关键</w:t>
      </w:r>
      <w:proofErr w:type="gramEnd"/>
      <w:r>
        <w:rPr>
          <w:rFonts w:hint="eastAsia"/>
        </w:rPr>
        <w:t>信息基础设施保护工作部门认定的运营者。</w:t>
      </w:r>
    </w:p>
    <w:p w14:paraId="060F2632" w14:textId="77777777" w:rsidR="00413040" w:rsidRDefault="00413040" w:rsidP="00413040">
      <w:pPr>
        <w:pStyle w:val="AD"/>
      </w:pPr>
    </w:p>
    <w:p w14:paraId="0E38EDE3" w14:textId="77777777" w:rsidR="00413040" w:rsidRDefault="00413040" w:rsidP="00413040">
      <w:pPr>
        <w:pStyle w:val="AD"/>
      </w:pPr>
      <w:r>
        <w:rPr>
          <w:rFonts w:hint="eastAsia"/>
        </w:rPr>
        <w:t>本办法所称网络产品和服务主要</w:t>
      </w:r>
      <w:proofErr w:type="gramStart"/>
      <w:r>
        <w:rPr>
          <w:rFonts w:hint="eastAsia"/>
        </w:rPr>
        <w:t>指核心</w:t>
      </w:r>
      <w:proofErr w:type="gramEnd"/>
      <w:r>
        <w:rPr>
          <w:rFonts w:hint="eastAsia"/>
        </w:rPr>
        <w:t>网络设备、高性能计算机和服务器、大容量存储设备、大型数据库和应用软件、网络安全设备、</w:t>
      </w:r>
      <w:proofErr w:type="gramStart"/>
      <w:r>
        <w:rPr>
          <w:rFonts w:hint="eastAsia"/>
        </w:rPr>
        <w:t>云计算</w:t>
      </w:r>
      <w:proofErr w:type="gramEnd"/>
      <w:r>
        <w:rPr>
          <w:rFonts w:hint="eastAsia"/>
        </w:rPr>
        <w:t>服务，以及其他对关键信息基础设施安全有重要影响的网络产品和服务。</w:t>
      </w:r>
    </w:p>
    <w:p w14:paraId="390AC6E7" w14:textId="77777777" w:rsidR="00413040" w:rsidRDefault="00413040" w:rsidP="00413040">
      <w:pPr>
        <w:pStyle w:val="AD"/>
      </w:pPr>
    </w:p>
    <w:p w14:paraId="6D7D508D" w14:textId="77777777" w:rsidR="00413040" w:rsidRDefault="00413040" w:rsidP="00413040">
      <w:pPr>
        <w:pStyle w:val="AD"/>
      </w:pPr>
      <w:r>
        <w:rPr>
          <w:rFonts w:hint="eastAsia"/>
        </w:rPr>
        <w:t>第二十一条</w:t>
      </w:r>
      <w:r>
        <w:rPr>
          <w:rFonts w:hint="eastAsia"/>
        </w:rPr>
        <w:t xml:space="preserve"> </w:t>
      </w:r>
      <w:r>
        <w:rPr>
          <w:rFonts w:hint="eastAsia"/>
        </w:rPr>
        <w:t>涉及国家秘密信息的，依照国家有关保密规定执行。</w:t>
      </w:r>
    </w:p>
    <w:p w14:paraId="7B8819BF" w14:textId="77777777" w:rsidR="00413040" w:rsidRDefault="00413040" w:rsidP="00413040">
      <w:pPr>
        <w:pStyle w:val="AD"/>
      </w:pPr>
    </w:p>
    <w:p w14:paraId="2F509D36" w14:textId="77777777" w:rsidR="00413040" w:rsidRDefault="00413040" w:rsidP="00413040">
      <w:pPr>
        <w:pStyle w:val="AD"/>
      </w:pPr>
      <w:r>
        <w:rPr>
          <w:rFonts w:hint="eastAsia"/>
        </w:rPr>
        <w:t>第二十二条</w:t>
      </w:r>
      <w:r>
        <w:rPr>
          <w:rFonts w:hint="eastAsia"/>
        </w:rPr>
        <w:t xml:space="preserve"> </w:t>
      </w:r>
      <w:r>
        <w:rPr>
          <w:rFonts w:hint="eastAsia"/>
        </w:rPr>
        <w:t>本办法自</w:t>
      </w:r>
      <w:r>
        <w:rPr>
          <w:rFonts w:hint="eastAsia"/>
        </w:rPr>
        <w:t>2020</w:t>
      </w:r>
      <w:r>
        <w:rPr>
          <w:rFonts w:hint="eastAsia"/>
        </w:rPr>
        <w:t>年</w:t>
      </w:r>
      <w:r>
        <w:rPr>
          <w:rFonts w:hint="eastAsia"/>
        </w:rPr>
        <w:t>6</w:t>
      </w:r>
      <w:r>
        <w:rPr>
          <w:rFonts w:hint="eastAsia"/>
        </w:rPr>
        <w:t>月</w:t>
      </w:r>
      <w:r>
        <w:rPr>
          <w:rFonts w:hint="eastAsia"/>
        </w:rPr>
        <w:t>1</w:t>
      </w:r>
      <w:r>
        <w:rPr>
          <w:rFonts w:hint="eastAsia"/>
        </w:rPr>
        <w:t>日起实施，《网络产品和服务安全审查办法（试行）》同时废止。</w:t>
      </w:r>
    </w:p>
    <w:p w14:paraId="42ABFEF4" w14:textId="77777777" w:rsidR="00413040" w:rsidRDefault="00413040" w:rsidP="00413040">
      <w:pPr>
        <w:pStyle w:val="AD"/>
      </w:pPr>
    </w:p>
    <w:p w14:paraId="48FC89DA" w14:textId="1392D042" w:rsidR="00B15193" w:rsidRDefault="00B15193" w:rsidP="00413040">
      <w:pPr>
        <w:pStyle w:val="AD"/>
      </w:pPr>
    </w:p>
    <w:p w14:paraId="024C304C" w14:textId="4006E0E8" w:rsidR="00413040" w:rsidRDefault="00413040" w:rsidP="00413040">
      <w:pPr>
        <w:pStyle w:val="AD"/>
        <w:rPr>
          <w:rStyle w:val="a7"/>
        </w:rPr>
      </w:pPr>
      <w:r>
        <w:rPr>
          <w:rFonts w:hint="eastAsia"/>
        </w:rPr>
        <w:lastRenderedPageBreak/>
        <w:t>信息来源：</w:t>
      </w:r>
      <w:hyperlink r:id="rId6" w:history="1">
        <w:r>
          <w:rPr>
            <w:rStyle w:val="a7"/>
          </w:rPr>
          <w:t>http://www.cac.gov.cn/2020-04/27/c_1589535450769077.htm</w:t>
        </w:r>
      </w:hyperlink>
    </w:p>
    <w:p w14:paraId="62EEFC05" w14:textId="77777777" w:rsidR="00D42F75" w:rsidRDefault="00D42F75" w:rsidP="00413040">
      <w:pPr>
        <w:pStyle w:val="AD"/>
      </w:pPr>
    </w:p>
    <w:sectPr w:rsidR="00D42F7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05F2" w14:textId="77777777" w:rsidR="001E4778" w:rsidRDefault="001E4778" w:rsidP="00C20A6A">
      <w:pPr>
        <w:spacing w:line="240" w:lineRule="auto"/>
      </w:pPr>
      <w:r>
        <w:separator/>
      </w:r>
    </w:p>
  </w:endnote>
  <w:endnote w:type="continuationSeparator" w:id="0">
    <w:p w14:paraId="2ED00C8C" w14:textId="77777777" w:rsidR="001E4778" w:rsidRDefault="001E477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AD1B" w14:textId="77777777" w:rsidR="001E4778" w:rsidRDefault="001E4778" w:rsidP="00C20A6A">
      <w:pPr>
        <w:spacing w:line="240" w:lineRule="auto"/>
      </w:pPr>
      <w:r>
        <w:separator/>
      </w:r>
    </w:p>
  </w:footnote>
  <w:footnote w:type="continuationSeparator" w:id="0">
    <w:p w14:paraId="613D7480" w14:textId="77777777" w:rsidR="001E4778" w:rsidRDefault="001E477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9EB"/>
    <w:rsid w:val="000A48DA"/>
    <w:rsid w:val="000F4C6A"/>
    <w:rsid w:val="00176A25"/>
    <w:rsid w:val="001C4C6F"/>
    <w:rsid w:val="001E4778"/>
    <w:rsid w:val="003D27E2"/>
    <w:rsid w:val="004066F2"/>
    <w:rsid w:val="00413040"/>
    <w:rsid w:val="005F7C76"/>
    <w:rsid w:val="00603772"/>
    <w:rsid w:val="007D7BDB"/>
    <w:rsid w:val="008C65D4"/>
    <w:rsid w:val="00A548E7"/>
    <w:rsid w:val="00B15193"/>
    <w:rsid w:val="00B47BBF"/>
    <w:rsid w:val="00B731F1"/>
    <w:rsid w:val="00C20A6A"/>
    <w:rsid w:val="00C22624"/>
    <w:rsid w:val="00D02718"/>
    <w:rsid w:val="00D42F75"/>
    <w:rsid w:val="00E7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6540D"/>
  <w15:chartTrackingRefBased/>
  <w15:docId w15:val="{2105BA80-19D5-4CBA-8BC7-469200B2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413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0-04/27/c_158953545076907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2020-05-08T12:44:00Z</dcterms:created>
  <dcterms:modified xsi:type="dcterms:W3CDTF">2020-05-09T03:46:00Z</dcterms:modified>
</cp:coreProperties>
</file>