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20269" w14:textId="77777777" w:rsidR="008A17CA" w:rsidRPr="00534192" w:rsidRDefault="008A17CA" w:rsidP="00C700C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34192">
        <w:rPr>
          <w:rFonts w:hint="eastAsia"/>
          <w:b/>
          <w:bCs/>
          <w:color w:val="E36C0A" w:themeColor="accent6" w:themeShade="BF"/>
          <w:sz w:val="32"/>
          <w:szCs w:val="32"/>
        </w:rPr>
        <w:t>关于延长小规模纳税人减免增值税政策执行期限的公告</w:t>
      </w:r>
    </w:p>
    <w:p w14:paraId="2553815D" w14:textId="288BFF02" w:rsidR="008A17CA" w:rsidRDefault="008A17CA" w:rsidP="00C700C5">
      <w:pPr>
        <w:pStyle w:val="AD"/>
        <w:spacing w:line="276" w:lineRule="auto"/>
        <w:jc w:val="center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24</w:t>
      </w:r>
      <w:r>
        <w:rPr>
          <w:rFonts w:hint="eastAsia"/>
        </w:rPr>
        <w:t>号</w:t>
      </w:r>
    </w:p>
    <w:p w14:paraId="0F969325" w14:textId="77777777" w:rsidR="008A17CA" w:rsidRDefault="008A17CA" w:rsidP="00C700C5">
      <w:pPr>
        <w:pStyle w:val="AD"/>
        <w:spacing w:line="276" w:lineRule="auto"/>
      </w:pPr>
    </w:p>
    <w:p w14:paraId="1E97BB6D" w14:textId="77777777" w:rsidR="008A17CA" w:rsidRDefault="008A17CA" w:rsidP="00C700C5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为进一步支持广大个体工商户和小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全面复工复业，现将有关税收政策公告如下：</w:t>
      </w:r>
    </w:p>
    <w:p w14:paraId="3DFDF4ED" w14:textId="77777777" w:rsidR="008A17CA" w:rsidRDefault="008A17CA" w:rsidP="00C700C5">
      <w:pPr>
        <w:pStyle w:val="AD"/>
        <w:spacing w:line="276" w:lineRule="auto"/>
      </w:pPr>
    </w:p>
    <w:p w14:paraId="52AA0801" w14:textId="77777777" w:rsidR="008A17CA" w:rsidRDefault="008A17CA" w:rsidP="00C700C5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《财政部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税务总局关于支持个体工商户复工复业增值税政策的公告》（财政部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13</w:t>
      </w:r>
      <w:r>
        <w:rPr>
          <w:rFonts w:hint="eastAsia"/>
        </w:rPr>
        <w:t>号）规定的税收优惠政策实施期限延长到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6001FB62" w14:textId="77777777" w:rsidR="008A17CA" w:rsidRDefault="008A17CA" w:rsidP="00C700C5">
      <w:pPr>
        <w:pStyle w:val="AD"/>
        <w:spacing w:line="276" w:lineRule="auto"/>
      </w:pPr>
    </w:p>
    <w:p w14:paraId="4715C374" w14:textId="77777777" w:rsidR="008A17CA" w:rsidRDefault="008A17CA" w:rsidP="00C700C5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特此公告。</w:t>
      </w:r>
    </w:p>
    <w:p w14:paraId="28F825B7" w14:textId="77777777" w:rsidR="008A17CA" w:rsidRDefault="008A17CA" w:rsidP="00C700C5">
      <w:pPr>
        <w:pStyle w:val="AD"/>
        <w:spacing w:line="276" w:lineRule="auto"/>
      </w:pPr>
    </w:p>
    <w:p w14:paraId="21C6D6A9" w14:textId="77777777" w:rsidR="00196A4D" w:rsidRDefault="008A17CA" w:rsidP="00C700C5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</w:p>
    <w:p w14:paraId="52CB9886" w14:textId="554DB934" w:rsidR="008A17CA" w:rsidRDefault="008A17CA" w:rsidP="00C700C5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620365BE" w14:textId="4E6D31FC" w:rsidR="00B15193" w:rsidRDefault="008A17CA" w:rsidP="00C700C5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4E23795F" w14:textId="41F40FC6" w:rsidR="008A17CA" w:rsidRDefault="008A17CA" w:rsidP="00224B4E">
      <w:pPr>
        <w:pStyle w:val="AD"/>
        <w:spacing w:line="276" w:lineRule="auto"/>
      </w:pPr>
    </w:p>
    <w:p w14:paraId="4B0DE5BD" w14:textId="6F335016" w:rsidR="008A17CA" w:rsidRDefault="008A17CA" w:rsidP="00C700C5">
      <w:pPr>
        <w:pStyle w:val="AD"/>
        <w:spacing w:line="276" w:lineRule="auto"/>
      </w:pPr>
    </w:p>
    <w:p w14:paraId="1E944053" w14:textId="0E9BFFB4" w:rsidR="008A17CA" w:rsidRDefault="008A17CA" w:rsidP="00C700C5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http://szs.mof.gov.cn/zhengcefabu/202005/t20200507_3509319.htm</w:t>
        </w:r>
      </w:hyperlink>
    </w:p>
    <w:p w14:paraId="11AD4382" w14:textId="77777777" w:rsidR="00224B4E" w:rsidRPr="00224B4E" w:rsidRDefault="00224B4E" w:rsidP="00C700C5">
      <w:pPr>
        <w:pStyle w:val="AD"/>
        <w:spacing w:line="276" w:lineRule="auto"/>
      </w:pPr>
    </w:p>
    <w:sectPr w:rsidR="00224B4E" w:rsidRPr="00224B4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44F17" w14:textId="77777777" w:rsidR="006F4899" w:rsidRDefault="006F4899" w:rsidP="00C20A6A">
      <w:pPr>
        <w:spacing w:line="240" w:lineRule="auto"/>
      </w:pPr>
      <w:r>
        <w:separator/>
      </w:r>
    </w:p>
  </w:endnote>
  <w:endnote w:type="continuationSeparator" w:id="0">
    <w:p w14:paraId="294E1D42" w14:textId="77777777" w:rsidR="006F4899" w:rsidRDefault="006F4899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2C84E" w14:textId="77777777" w:rsidR="006F4899" w:rsidRDefault="006F4899" w:rsidP="00C20A6A">
      <w:pPr>
        <w:spacing w:line="240" w:lineRule="auto"/>
      </w:pPr>
      <w:r>
        <w:separator/>
      </w:r>
    </w:p>
  </w:footnote>
  <w:footnote w:type="continuationSeparator" w:id="0">
    <w:p w14:paraId="5D8959A1" w14:textId="77777777" w:rsidR="006F4899" w:rsidRDefault="006F4899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616"/>
    <w:rsid w:val="00087FC6"/>
    <w:rsid w:val="000F4C6A"/>
    <w:rsid w:val="00176A25"/>
    <w:rsid w:val="00196A4D"/>
    <w:rsid w:val="001C4C6F"/>
    <w:rsid w:val="00224B4E"/>
    <w:rsid w:val="003D27E2"/>
    <w:rsid w:val="00534192"/>
    <w:rsid w:val="005F7C76"/>
    <w:rsid w:val="006F4899"/>
    <w:rsid w:val="007D7BDB"/>
    <w:rsid w:val="008A17CA"/>
    <w:rsid w:val="00A548E7"/>
    <w:rsid w:val="00B15193"/>
    <w:rsid w:val="00B731F1"/>
    <w:rsid w:val="00C20A6A"/>
    <w:rsid w:val="00C22624"/>
    <w:rsid w:val="00C700C5"/>
    <w:rsid w:val="00D02718"/>
    <w:rsid w:val="00D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11CDD"/>
  <w15:chartTrackingRefBased/>
  <w15:docId w15:val="{6CF016E4-78A3-4BFB-9C65-1B20586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17C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A17CA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8A1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.mof.gov.cn/zhengcefabu/202005/t20200507_350931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2020-05-08T13:11:00Z</dcterms:created>
  <dcterms:modified xsi:type="dcterms:W3CDTF">2020-05-09T03:19:00Z</dcterms:modified>
</cp:coreProperties>
</file>