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B6484" w14:textId="22340D00" w:rsidR="0018492D" w:rsidRPr="007E2E6F" w:rsidRDefault="007E2E6F" w:rsidP="007E2E6F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7E2E6F">
        <w:rPr>
          <w:rFonts w:hint="eastAsia"/>
          <w:b/>
          <w:bCs/>
          <w:color w:val="E36C0A" w:themeColor="accent6" w:themeShade="BF"/>
          <w:sz w:val="32"/>
          <w:szCs w:val="32"/>
        </w:rPr>
        <w:t>关</w:t>
      </w:r>
      <w:r w:rsidR="0018492D" w:rsidRPr="007E2E6F">
        <w:rPr>
          <w:rFonts w:hint="eastAsia"/>
          <w:b/>
          <w:bCs/>
          <w:color w:val="E36C0A" w:themeColor="accent6" w:themeShade="BF"/>
          <w:sz w:val="32"/>
          <w:szCs w:val="32"/>
        </w:rPr>
        <w:t>于公布一批全文失效废止的税务规范性文件目录的公告</w:t>
      </w:r>
    </w:p>
    <w:p w14:paraId="09DBCF22" w14:textId="77777777" w:rsidR="0018492D" w:rsidRDefault="0018492D" w:rsidP="007E2E6F">
      <w:pPr>
        <w:pStyle w:val="AD"/>
        <w:spacing w:line="276" w:lineRule="auto"/>
        <w:jc w:val="center"/>
      </w:pPr>
      <w:r>
        <w:rPr>
          <w:rFonts w:hint="eastAsia"/>
        </w:rPr>
        <w:t>国家税务总局公告</w:t>
      </w:r>
      <w:r>
        <w:rPr>
          <w:rFonts w:hint="eastAsia"/>
        </w:rPr>
        <w:t>2020</w:t>
      </w:r>
      <w:r>
        <w:rPr>
          <w:rFonts w:hint="eastAsia"/>
        </w:rPr>
        <w:t>年第</w:t>
      </w:r>
      <w:r>
        <w:rPr>
          <w:rFonts w:hint="eastAsia"/>
        </w:rPr>
        <w:t>8</w:t>
      </w:r>
      <w:r>
        <w:rPr>
          <w:rFonts w:hint="eastAsia"/>
        </w:rPr>
        <w:t>号</w:t>
      </w:r>
    </w:p>
    <w:p w14:paraId="0B86F8AF" w14:textId="46492F22" w:rsidR="0018492D" w:rsidRDefault="0018492D" w:rsidP="007E2E6F">
      <w:pPr>
        <w:pStyle w:val="AD"/>
        <w:spacing w:line="276" w:lineRule="auto"/>
      </w:pPr>
    </w:p>
    <w:p w14:paraId="53FEF7F0" w14:textId="77777777" w:rsidR="0018492D" w:rsidRDefault="0018492D" w:rsidP="007E2E6F">
      <w:pPr>
        <w:pStyle w:val="AD"/>
        <w:spacing w:line="276" w:lineRule="auto"/>
      </w:pPr>
      <w:r>
        <w:rPr>
          <w:rFonts w:hint="eastAsia"/>
        </w:rPr>
        <w:t>为进一步优化税收营商环境，根据《税务规范性文件制定管理办法》（国家税务总局令第</w:t>
      </w:r>
      <w:r>
        <w:rPr>
          <w:rFonts w:hint="eastAsia"/>
        </w:rPr>
        <w:t>41</w:t>
      </w:r>
      <w:r>
        <w:rPr>
          <w:rFonts w:hint="eastAsia"/>
        </w:rPr>
        <w:t>号公布，第</w:t>
      </w:r>
      <w:r>
        <w:rPr>
          <w:rFonts w:hint="eastAsia"/>
        </w:rPr>
        <w:t>50</w:t>
      </w:r>
      <w:r>
        <w:rPr>
          <w:rFonts w:hint="eastAsia"/>
        </w:rPr>
        <w:t>号修改），国家税务总局对税务规范性文件进行了清理。现将《全文失效废止的税务规范性文件目录》予以公布。</w:t>
      </w:r>
    </w:p>
    <w:p w14:paraId="777A8C06" w14:textId="77777777" w:rsidR="0018492D" w:rsidRDefault="0018492D" w:rsidP="007E2E6F">
      <w:pPr>
        <w:pStyle w:val="AD"/>
        <w:spacing w:line="276" w:lineRule="auto"/>
      </w:pPr>
    </w:p>
    <w:p w14:paraId="335ABA37" w14:textId="77777777" w:rsidR="0018492D" w:rsidRDefault="0018492D" w:rsidP="007E2E6F">
      <w:pPr>
        <w:pStyle w:val="AD"/>
        <w:spacing w:line="276" w:lineRule="auto"/>
      </w:pPr>
      <w:r>
        <w:rPr>
          <w:rFonts w:hint="eastAsia"/>
        </w:rPr>
        <w:t>特此公告。</w:t>
      </w:r>
    </w:p>
    <w:p w14:paraId="26C22F7B" w14:textId="77777777" w:rsidR="0018492D" w:rsidRDefault="0018492D" w:rsidP="007E2E6F">
      <w:pPr>
        <w:pStyle w:val="AD"/>
        <w:spacing w:line="276" w:lineRule="auto"/>
      </w:pPr>
    </w:p>
    <w:p w14:paraId="02A44533" w14:textId="377AEDCF" w:rsidR="0018492D" w:rsidRDefault="0018492D" w:rsidP="007E2E6F">
      <w:pPr>
        <w:pStyle w:val="AD"/>
        <w:spacing w:line="276" w:lineRule="auto"/>
      </w:pPr>
      <w:r>
        <w:rPr>
          <w:rFonts w:hint="eastAsia"/>
        </w:rPr>
        <w:t>附件：</w:t>
      </w:r>
      <w:hyperlink r:id="rId6" w:history="1">
        <w:r w:rsidRPr="005A1324">
          <w:rPr>
            <w:rStyle w:val="a9"/>
            <w:rFonts w:hint="eastAsia"/>
          </w:rPr>
          <w:t>全文失效废止的税务规范性文件目录</w:t>
        </w:r>
      </w:hyperlink>
    </w:p>
    <w:p w14:paraId="497513AB" w14:textId="77777777" w:rsidR="0018492D" w:rsidRDefault="0018492D" w:rsidP="007E2E6F">
      <w:pPr>
        <w:pStyle w:val="AD"/>
        <w:spacing w:line="276" w:lineRule="auto"/>
      </w:pPr>
    </w:p>
    <w:p w14:paraId="794DB56E" w14:textId="0CD37978" w:rsidR="0018492D" w:rsidRDefault="0018492D" w:rsidP="007E2E6F">
      <w:pPr>
        <w:pStyle w:val="AD"/>
        <w:spacing w:line="276" w:lineRule="auto"/>
        <w:jc w:val="right"/>
      </w:pPr>
      <w:r>
        <w:rPr>
          <w:rFonts w:hint="eastAsia"/>
        </w:rPr>
        <w:t>国家税务总局</w:t>
      </w:r>
    </w:p>
    <w:p w14:paraId="4FE7FE6C" w14:textId="154FE478" w:rsidR="00B15193" w:rsidRDefault="0018492D" w:rsidP="007E2E6F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p w14:paraId="34FC8A43" w14:textId="57510ECB" w:rsidR="0018492D" w:rsidRDefault="0018492D" w:rsidP="007E2E6F">
      <w:pPr>
        <w:pStyle w:val="AD"/>
        <w:spacing w:line="276" w:lineRule="auto"/>
      </w:pPr>
    </w:p>
    <w:p w14:paraId="5BB17582" w14:textId="41F5EE6B" w:rsidR="0018492D" w:rsidRDefault="0018492D" w:rsidP="007E2E6F">
      <w:pPr>
        <w:pStyle w:val="AD"/>
        <w:spacing w:line="276" w:lineRule="auto"/>
      </w:pPr>
    </w:p>
    <w:p w14:paraId="12C851D2" w14:textId="5D59385D" w:rsidR="0018492D" w:rsidRDefault="0018492D" w:rsidP="007E2E6F">
      <w:pPr>
        <w:pStyle w:val="AD"/>
        <w:spacing w:line="276" w:lineRule="auto"/>
      </w:pPr>
      <w:r>
        <w:rPr>
          <w:rFonts w:hint="eastAsia"/>
        </w:rPr>
        <w:t>信息来源：</w:t>
      </w:r>
      <w:hyperlink r:id="rId7" w:history="1">
        <w:r>
          <w:rPr>
            <w:rStyle w:val="a9"/>
          </w:rPr>
          <w:t>http://www.chinatax.gov.cn/chinatax/n810341/n810755/c5148690/content.html</w:t>
        </w:r>
      </w:hyperlink>
    </w:p>
    <w:p w14:paraId="217B37D7" w14:textId="77777777" w:rsidR="007E2E6F" w:rsidRDefault="007E2E6F">
      <w:pPr>
        <w:pStyle w:val="AD"/>
        <w:spacing w:line="276" w:lineRule="auto"/>
      </w:pPr>
    </w:p>
    <w:sectPr w:rsidR="007E2E6F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04465" w14:textId="77777777" w:rsidR="00457768" w:rsidRDefault="00457768" w:rsidP="00C20A6A">
      <w:pPr>
        <w:spacing w:line="240" w:lineRule="auto"/>
      </w:pPr>
      <w:r>
        <w:separator/>
      </w:r>
    </w:p>
  </w:endnote>
  <w:endnote w:type="continuationSeparator" w:id="0">
    <w:p w14:paraId="65947910" w14:textId="77777777" w:rsidR="00457768" w:rsidRDefault="00457768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4F1F3" w14:textId="77777777" w:rsidR="00457768" w:rsidRDefault="00457768" w:rsidP="00C20A6A">
      <w:pPr>
        <w:spacing w:line="240" w:lineRule="auto"/>
      </w:pPr>
      <w:r>
        <w:separator/>
      </w:r>
    </w:p>
  </w:footnote>
  <w:footnote w:type="continuationSeparator" w:id="0">
    <w:p w14:paraId="13E50FF0" w14:textId="77777777" w:rsidR="00457768" w:rsidRDefault="00457768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35EEF"/>
    <w:rsid w:val="000F4C6A"/>
    <w:rsid w:val="00176A25"/>
    <w:rsid w:val="0018492D"/>
    <w:rsid w:val="001C4C6F"/>
    <w:rsid w:val="003D27E2"/>
    <w:rsid w:val="00457768"/>
    <w:rsid w:val="005A1324"/>
    <w:rsid w:val="005F7C76"/>
    <w:rsid w:val="00735EEF"/>
    <w:rsid w:val="007D7BDB"/>
    <w:rsid w:val="007E2E6F"/>
    <w:rsid w:val="00A548E7"/>
    <w:rsid w:val="00AC5F61"/>
    <w:rsid w:val="00B15193"/>
    <w:rsid w:val="00B731F1"/>
    <w:rsid w:val="00C20A6A"/>
    <w:rsid w:val="00C22624"/>
    <w:rsid w:val="00D02718"/>
    <w:rsid w:val="00E1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3758A0"/>
  <w15:chartTrackingRefBased/>
  <w15:docId w15:val="{C643960A-49EB-43B4-AF48-821FBDB1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18492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18492D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18492D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5A1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inatax.gov.cn/chinatax/n810341/n810755/c5148690/conten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423001_0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2020-04-23T09:07:00Z</dcterms:created>
  <dcterms:modified xsi:type="dcterms:W3CDTF">2020-04-23T11:13:00Z</dcterms:modified>
</cp:coreProperties>
</file>