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C7DC" w14:textId="77777777" w:rsidR="00A53072" w:rsidRPr="00184B38" w:rsidRDefault="00A53072" w:rsidP="00184B38">
      <w:pPr>
        <w:pStyle w:val="AD"/>
        <w:spacing w:line="276" w:lineRule="auto"/>
        <w:jc w:val="center"/>
        <w:rPr>
          <w:b/>
          <w:bCs/>
          <w:color w:val="E36C0A" w:themeColor="accent6" w:themeShade="BF"/>
          <w:sz w:val="32"/>
          <w:szCs w:val="32"/>
        </w:rPr>
      </w:pPr>
      <w:r w:rsidRPr="00184B38">
        <w:rPr>
          <w:rFonts w:hint="eastAsia"/>
          <w:b/>
          <w:bCs/>
          <w:color w:val="E36C0A" w:themeColor="accent6" w:themeShade="BF"/>
          <w:sz w:val="32"/>
          <w:szCs w:val="32"/>
        </w:rPr>
        <w:t>关于开展口罩、防护服等防疫用品领域认证活动专项整治行动的通知</w:t>
      </w:r>
    </w:p>
    <w:p w14:paraId="65631DD5" w14:textId="77777777" w:rsidR="00324C80" w:rsidRDefault="00324C80" w:rsidP="00184B38">
      <w:pPr>
        <w:pStyle w:val="AD"/>
        <w:spacing w:line="276" w:lineRule="auto"/>
      </w:pPr>
    </w:p>
    <w:p w14:paraId="6561B034" w14:textId="229FBEB0" w:rsidR="00A53072" w:rsidRDefault="00A53072" w:rsidP="00184B38">
      <w:pPr>
        <w:pStyle w:val="AD"/>
        <w:spacing w:line="276" w:lineRule="auto"/>
      </w:pPr>
      <w:r>
        <w:rPr>
          <w:rFonts w:hint="eastAsia"/>
        </w:rPr>
        <w:t>各省、自治区、直辖市及新疆生产建设兵团市场监管局（厅、委）</w:t>
      </w:r>
      <w:r>
        <w:rPr>
          <w:rFonts w:hint="eastAsia"/>
        </w:rPr>
        <w:t>:</w:t>
      </w:r>
    </w:p>
    <w:p w14:paraId="6FB1A177" w14:textId="77777777" w:rsidR="00A53072" w:rsidRDefault="00A53072" w:rsidP="00184B38">
      <w:pPr>
        <w:pStyle w:val="AD"/>
        <w:spacing w:line="276" w:lineRule="auto"/>
      </w:pPr>
    </w:p>
    <w:p w14:paraId="0C8C45A0" w14:textId="77777777" w:rsidR="00A53072" w:rsidRDefault="00A53072" w:rsidP="00184B38">
      <w:pPr>
        <w:pStyle w:val="AD"/>
        <w:spacing w:line="276" w:lineRule="auto"/>
      </w:pPr>
      <w:r>
        <w:rPr>
          <w:rFonts w:hint="eastAsia"/>
        </w:rPr>
        <w:t xml:space="preserve">　　新冠肺炎疫情发生以来，相关认证机构积极服务口罩、防护服等防疫用品生产企业，充分发挥质量认证市场经济“信用证”、国际贸易“通行证”作用，在帮助防疫用品顺利进入国际市场中发挥了积极作用。但也有个别机构肆意牟利、虚假认证甚至买证卖证，给企业造成了经济损失，扰乱了认证市场秩序，更影响了口罩、防护服等防疫用品顺利出口。为有力支持全球抗击疫情工作，规范认证市场秩序，现决定自即日起，市场监管部门开展口罩、防护服等防疫用品领域认证活动专项整治行动，重点打击虚假认证、买证卖证等认证违法行为。现将有关事项通知如下。</w:t>
      </w:r>
    </w:p>
    <w:p w14:paraId="7C57B41C" w14:textId="77777777" w:rsidR="00A53072" w:rsidRDefault="00A53072" w:rsidP="00184B38">
      <w:pPr>
        <w:pStyle w:val="AD"/>
        <w:spacing w:line="276" w:lineRule="auto"/>
      </w:pPr>
    </w:p>
    <w:p w14:paraId="4BA57DB9" w14:textId="77777777" w:rsidR="00A53072" w:rsidRDefault="00A53072" w:rsidP="00184B38">
      <w:pPr>
        <w:pStyle w:val="AD"/>
        <w:spacing w:line="276" w:lineRule="auto"/>
      </w:pPr>
      <w:r>
        <w:rPr>
          <w:rFonts w:hint="eastAsia"/>
        </w:rPr>
        <w:t xml:space="preserve">　　一、工作目标</w:t>
      </w:r>
    </w:p>
    <w:p w14:paraId="26D4FD3F" w14:textId="77777777" w:rsidR="00A53072" w:rsidRDefault="00A53072" w:rsidP="00184B38">
      <w:pPr>
        <w:pStyle w:val="AD"/>
        <w:spacing w:line="276" w:lineRule="auto"/>
      </w:pPr>
    </w:p>
    <w:p w14:paraId="540427F6" w14:textId="77777777" w:rsidR="00A53072" w:rsidRDefault="00A53072" w:rsidP="00184B38">
      <w:pPr>
        <w:pStyle w:val="AD"/>
        <w:spacing w:line="276" w:lineRule="auto"/>
      </w:pPr>
      <w:r>
        <w:rPr>
          <w:rFonts w:hint="eastAsia"/>
        </w:rPr>
        <w:t xml:space="preserve">　　围绕社会舆论突出反映的口罩、防护服等防疫用品虚假认证、买证卖证等问题，加大认证监管力度，严厉打击涉及防疫用品的认证违法行为，提升认证实施有效性，不断规范认证市场。</w:t>
      </w:r>
    </w:p>
    <w:p w14:paraId="3E7DEC8C" w14:textId="77777777" w:rsidR="00A53072" w:rsidRDefault="00A53072" w:rsidP="00184B38">
      <w:pPr>
        <w:pStyle w:val="AD"/>
        <w:spacing w:line="276" w:lineRule="auto"/>
      </w:pPr>
    </w:p>
    <w:p w14:paraId="7FE88B13" w14:textId="77777777" w:rsidR="00A53072" w:rsidRDefault="00A53072" w:rsidP="00184B38">
      <w:pPr>
        <w:pStyle w:val="AD"/>
        <w:spacing w:line="276" w:lineRule="auto"/>
      </w:pPr>
      <w:r>
        <w:rPr>
          <w:rFonts w:hint="eastAsia"/>
        </w:rPr>
        <w:t xml:space="preserve">　　二、工作重点</w:t>
      </w:r>
    </w:p>
    <w:p w14:paraId="172C5E67" w14:textId="77777777" w:rsidR="00A53072" w:rsidRDefault="00A53072" w:rsidP="00184B38">
      <w:pPr>
        <w:pStyle w:val="AD"/>
        <w:spacing w:line="276" w:lineRule="auto"/>
      </w:pPr>
    </w:p>
    <w:p w14:paraId="1C2E4AB2" w14:textId="77777777" w:rsidR="00A53072" w:rsidRDefault="00A53072" w:rsidP="00184B38">
      <w:pPr>
        <w:pStyle w:val="AD"/>
        <w:spacing w:line="276" w:lineRule="auto"/>
      </w:pPr>
      <w:r>
        <w:rPr>
          <w:rFonts w:hint="eastAsia"/>
        </w:rPr>
        <w:t xml:space="preserve">　　（一）重点查处伪造、冒用、非法买卖认证证书和认证标志的违法行为。通过重点摸查辖区内口罩、防护服等防疫用品生产企业获得认证情况，及时发现相关认证违法违规行为线索。</w:t>
      </w:r>
    </w:p>
    <w:p w14:paraId="36F447C3" w14:textId="77777777" w:rsidR="00A53072" w:rsidRDefault="00A53072" w:rsidP="00184B38">
      <w:pPr>
        <w:pStyle w:val="AD"/>
        <w:spacing w:line="276" w:lineRule="auto"/>
      </w:pPr>
    </w:p>
    <w:p w14:paraId="5471C70D" w14:textId="77777777" w:rsidR="00A53072" w:rsidRDefault="00A53072" w:rsidP="00184B38">
      <w:pPr>
        <w:pStyle w:val="AD"/>
        <w:spacing w:line="276" w:lineRule="auto"/>
      </w:pPr>
      <w:r>
        <w:rPr>
          <w:rFonts w:hint="eastAsia"/>
        </w:rPr>
        <w:t xml:space="preserve">　　（二）重点查处未经批准擅自在我国境内从事认证活动的违法行为。对发现的非法认证线索，及时进行核查处理并上报市场监管总局，由总局向社会发布警示信息。</w:t>
      </w:r>
    </w:p>
    <w:p w14:paraId="2BEE14F1" w14:textId="77777777" w:rsidR="00A53072" w:rsidRDefault="00A53072" w:rsidP="00184B38">
      <w:pPr>
        <w:pStyle w:val="AD"/>
        <w:spacing w:line="276" w:lineRule="auto"/>
      </w:pPr>
    </w:p>
    <w:p w14:paraId="67A62582" w14:textId="77777777" w:rsidR="00A53072" w:rsidRDefault="00A53072" w:rsidP="00184B38">
      <w:pPr>
        <w:pStyle w:val="AD"/>
        <w:spacing w:line="276" w:lineRule="auto"/>
      </w:pPr>
      <w:r>
        <w:rPr>
          <w:rFonts w:hint="eastAsia"/>
        </w:rPr>
        <w:t xml:space="preserve">　　（三）重点检查认证机构认证活动不规范的问题。针对经批准的认证机构，重点对其口罩、防护服等防疫用品领域认证活动进行检查，不断规范认证行为。</w:t>
      </w:r>
    </w:p>
    <w:p w14:paraId="6BF9E2C3" w14:textId="77777777" w:rsidR="00A53072" w:rsidRDefault="00A53072" w:rsidP="00184B38">
      <w:pPr>
        <w:pStyle w:val="AD"/>
        <w:spacing w:line="276" w:lineRule="auto"/>
      </w:pPr>
    </w:p>
    <w:p w14:paraId="6C7D3A50" w14:textId="77777777" w:rsidR="00A53072" w:rsidRDefault="00A53072" w:rsidP="00184B38">
      <w:pPr>
        <w:pStyle w:val="AD"/>
        <w:spacing w:line="276" w:lineRule="auto"/>
      </w:pPr>
      <w:r>
        <w:rPr>
          <w:rFonts w:hint="eastAsia"/>
        </w:rPr>
        <w:t xml:space="preserve">　　（四）重点检查认证价格违法问题。对发现的认证市场哄抬价格、串通涨价、价格欺诈等违法行为，严格按照《价格法》《价格违法行为行政处罚规定》依法依规严肃查处。</w:t>
      </w:r>
    </w:p>
    <w:p w14:paraId="1B33096C" w14:textId="77777777" w:rsidR="00A53072" w:rsidRDefault="00A53072" w:rsidP="00184B38">
      <w:pPr>
        <w:pStyle w:val="AD"/>
        <w:spacing w:line="276" w:lineRule="auto"/>
      </w:pPr>
    </w:p>
    <w:p w14:paraId="0FFD3F8A" w14:textId="77777777" w:rsidR="00A53072" w:rsidRDefault="00A53072" w:rsidP="00184B38">
      <w:pPr>
        <w:pStyle w:val="AD"/>
        <w:spacing w:line="276" w:lineRule="auto"/>
      </w:pPr>
      <w:r>
        <w:rPr>
          <w:rFonts w:hint="eastAsia"/>
        </w:rPr>
        <w:t xml:space="preserve">　　三、工作要求</w:t>
      </w:r>
    </w:p>
    <w:p w14:paraId="017B59AB" w14:textId="77777777" w:rsidR="00A53072" w:rsidRDefault="00A53072" w:rsidP="00184B38">
      <w:pPr>
        <w:pStyle w:val="AD"/>
        <w:spacing w:line="276" w:lineRule="auto"/>
      </w:pPr>
    </w:p>
    <w:p w14:paraId="742BA200" w14:textId="77777777" w:rsidR="00A53072" w:rsidRDefault="00A53072" w:rsidP="00184B38">
      <w:pPr>
        <w:pStyle w:val="AD"/>
        <w:spacing w:line="276" w:lineRule="auto"/>
      </w:pPr>
      <w:r>
        <w:rPr>
          <w:rFonts w:hint="eastAsia"/>
        </w:rPr>
        <w:t xml:space="preserve">　　（一）加强领导，迅速部署。各地市场监管部门要迅速行动，研究制定针对性强的监管措施，组织精干力量，全面加大认证执法力度。同时积极引导帮扶企业选择合法合</w:t>
      </w:r>
      <w:proofErr w:type="gramStart"/>
      <w:r>
        <w:rPr>
          <w:rFonts w:hint="eastAsia"/>
        </w:rPr>
        <w:t>规</w:t>
      </w:r>
      <w:proofErr w:type="gramEnd"/>
      <w:r>
        <w:rPr>
          <w:rFonts w:hint="eastAsia"/>
        </w:rPr>
        <w:t>认证机构进行相关认证。</w:t>
      </w:r>
    </w:p>
    <w:p w14:paraId="48F2D2A3" w14:textId="77777777" w:rsidR="00A53072" w:rsidRDefault="00A53072" w:rsidP="00184B38">
      <w:pPr>
        <w:pStyle w:val="AD"/>
        <w:spacing w:line="276" w:lineRule="auto"/>
      </w:pPr>
    </w:p>
    <w:p w14:paraId="2687872A" w14:textId="77777777" w:rsidR="00A53072" w:rsidRDefault="00A53072" w:rsidP="00184B38">
      <w:pPr>
        <w:pStyle w:val="AD"/>
        <w:spacing w:line="276" w:lineRule="auto"/>
      </w:pPr>
      <w:r>
        <w:rPr>
          <w:rFonts w:hint="eastAsia"/>
        </w:rPr>
        <w:lastRenderedPageBreak/>
        <w:t xml:space="preserve">　　（二）拓宽渠道，主动作为。各地市场监管部门要畅通全国</w:t>
      </w:r>
      <w:r>
        <w:rPr>
          <w:rFonts w:hint="eastAsia"/>
        </w:rPr>
        <w:t>12315</w:t>
      </w:r>
      <w:r>
        <w:rPr>
          <w:rFonts w:hint="eastAsia"/>
        </w:rPr>
        <w:t>平台、</w:t>
      </w:r>
      <w:r>
        <w:rPr>
          <w:rFonts w:hint="eastAsia"/>
        </w:rPr>
        <w:t>12315</w:t>
      </w:r>
      <w:r>
        <w:rPr>
          <w:rFonts w:hint="eastAsia"/>
        </w:rPr>
        <w:t>专用电话，积极利用监督检查、受理投诉举报、舆情监测、企业摸查等多种渠道，深挖细查认证违法案件线索。</w:t>
      </w:r>
    </w:p>
    <w:p w14:paraId="385928D4" w14:textId="77777777" w:rsidR="00A53072" w:rsidRDefault="00A53072" w:rsidP="00184B38">
      <w:pPr>
        <w:pStyle w:val="AD"/>
        <w:spacing w:line="276" w:lineRule="auto"/>
      </w:pPr>
    </w:p>
    <w:p w14:paraId="4F802D4C" w14:textId="77777777" w:rsidR="00A53072" w:rsidRDefault="00A53072" w:rsidP="00184B38">
      <w:pPr>
        <w:pStyle w:val="AD"/>
        <w:spacing w:line="276" w:lineRule="auto"/>
      </w:pPr>
      <w:r>
        <w:rPr>
          <w:rFonts w:hint="eastAsia"/>
        </w:rPr>
        <w:t xml:space="preserve">　　（三）从快办理，综合执法。对口罩、防护服等防疫用品相关的认证违法案件，要按照《市场监管总局关于依法从重从快严厉打击新型冠状病毒疫情防控期间违法行为的意见》（国</w:t>
      </w:r>
      <w:proofErr w:type="gramStart"/>
      <w:r>
        <w:rPr>
          <w:rFonts w:hint="eastAsia"/>
        </w:rPr>
        <w:t>市监法</w:t>
      </w:r>
      <w:proofErr w:type="gramEnd"/>
      <w:r>
        <w:rPr>
          <w:rFonts w:hint="eastAsia"/>
        </w:rPr>
        <w:t>〔</w:t>
      </w:r>
      <w:r>
        <w:rPr>
          <w:rFonts w:hint="eastAsia"/>
        </w:rPr>
        <w:t>2020</w:t>
      </w:r>
      <w:r>
        <w:rPr>
          <w:rFonts w:hint="eastAsia"/>
        </w:rPr>
        <w:t>〕</w:t>
      </w:r>
      <w:r>
        <w:rPr>
          <w:rFonts w:hint="eastAsia"/>
        </w:rPr>
        <w:t>27</w:t>
      </w:r>
      <w:r>
        <w:rPr>
          <w:rFonts w:hint="eastAsia"/>
        </w:rPr>
        <w:t>号）优先加快办理，从重处罚。要关注认证行为、认证服务价格、认证宣传、产品质量等方面违法行为的关联性，加强综合执法。</w:t>
      </w:r>
    </w:p>
    <w:p w14:paraId="0356A61D" w14:textId="77777777" w:rsidR="00A53072" w:rsidRDefault="00A53072" w:rsidP="00184B38">
      <w:pPr>
        <w:pStyle w:val="AD"/>
        <w:spacing w:line="276" w:lineRule="auto"/>
      </w:pPr>
    </w:p>
    <w:p w14:paraId="2E2F506C" w14:textId="77777777" w:rsidR="00A53072" w:rsidRDefault="00A53072" w:rsidP="00184B38">
      <w:pPr>
        <w:pStyle w:val="AD"/>
        <w:spacing w:line="276" w:lineRule="auto"/>
      </w:pPr>
      <w:r>
        <w:rPr>
          <w:rFonts w:hint="eastAsia"/>
        </w:rPr>
        <w:t xml:space="preserve">　　（四）注重衔接，联动打击。要注重与公安、海关、药监等部门的衔接和协调，对涉嫌犯罪的及时移交公安部门，对涉嫌违法认证的出口产品信息及时通报海关部门，对医疗器械质量标准问题及时通报药监部门。</w:t>
      </w:r>
    </w:p>
    <w:p w14:paraId="682D0750" w14:textId="77777777" w:rsidR="00A53072" w:rsidRDefault="00A53072" w:rsidP="00184B38">
      <w:pPr>
        <w:pStyle w:val="AD"/>
        <w:spacing w:line="276" w:lineRule="auto"/>
      </w:pPr>
    </w:p>
    <w:p w14:paraId="227E7E3A" w14:textId="77777777" w:rsidR="00A53072" w:rsidRDefault="00A53072" w:rsidP="00184B38">
      <w:pPr>
        <w:pStyle w:val="AD"/>
        <w:spacing w:line="276" w:lineRule="auto"/>
      </w:pPr>
      <w:r>
        <w:rPr>
          <w:rFonts w:hint="eastAsia"/>
        </w:rPr>
        <w:t xml:space="preserve">　　（五）主动发声，广泛宣传。各级市场监管部门要充分利用电视、广播、网络等传播渠道，广泛开展宣传，曝光典型案例，震慑认证违法违规行为。</w:t>
      </w:r>
    </w:p>
    <w:p w14:paraId="69BD3BB4" w14:textId="77777777" w:rsidR="00A53072" w:rsidRDefault="00A53072" w:rsidP="00184B38">
      <w:pPr>
        <w:pStyle w:val="AD"/>
        <w:spacing w:line="276" w:lineRule="auto"/>
      </w:pPr>
    </w:p>
    <w:p w14:paraId="1BA850EB" w14:textId="77777777" w:rsidR="00A53072" w:rsidRDefault="00A53072" w:rsidP="00184B38">
      <w:pPr>
        <w:pStyle w:val="AD"/>
        <w:spacing w:line="276" w:lineRule="auto"/>
      </w:pPr>
      <w:r>
        <w:rPr>
          <w:rFonts w:hint="eastAsia"/>
        </w:rPr>
        <w:t xml:space="preserve">　　各地市场监管部门要做好组织协调工作，指定专门的联络员，及时向上级部门报送信息。各省（区、市）市场监管部门应在</w:t>
      </w:r>
      <w:r>
        <w:rPr>
          <w:rFonts w:hint="eastAsia"/>
        </w:rPr>
        <w:t>2020</w:t>
      </w:r>
      <w:r>
        <w:rPr>
          <w:rFonts w:hint="eastAsia"/>
        </w:rPr>
        <w:t>年</w:t>
      </w:r>
      <w:r>
        <w:rPr>
          <w:rFonts w:hint="eastAsia"/>
        </w:rPr>
        <w:t>6</w:t>
      </w:r>
      <w:r>
        <w:rPr>
          <w:rFonts w:hint="eastAsia"/>
        </w:rPr>
        <w:t>月</w:t>
      </w:r>
      <w:r>
        <w:rPr>
          <w:rFonts w:hint="eastAsia"/>
        </w:rPr>
        <w:t>30</w:t>
      </w:r>
      <w:r>
        <w:rPr>
          <w:rFonts w:hint="eastAsia"/>
        </w:rPr>
        <w:t>日前将专项整治工作情况报市场监管总局认证监管司。</w:t>
      </w:r>
    </w:p>
    <w:p w14:paraId="233509C2" w14:textId="77777777" w:rsidR="00A53072" w:rsidRDefault="00A53072" w:rsidP="00184B38">
      <w:pPr>
        <w:pStyle w:val="AD"/>
        <w:spacing w:line="276" w:lineRule="auto"/>
      </w:pPr>
    </w:p>
    <w:p w14:paraId="44C42EC5" w14:textId="77777777" w:rsidR="00A53072" w:rsidRDefault="00A53072" w:rsidP="00184B38">
      <w:pPr>
        <w:pStyle w:val="AD"/>
        <w:spacing w:line="276" w:lineRule="auto"/>
      </w:pPr>
      <w:r>
        <w:rPr>
          <w:rFonts w:hint="eastAsia"/>
        </w:rPr>
        <w:t xml:space="preserve">　　联系邮箱：</w:t>
      </w:r>
      <w:r>
        <w:rPr>
          <w:rFonts w:hint="eastAsia"/>
        </w:rPr>
        <w:t>renzhengjiandu@samr.gov.cn</w:t>
      </w:r>
    </w:p>
    <w:p w14:paraId="3F9357A6" w14:textId="77777777" w:rsidR="0076311A" w:rsidRDefault="0076311A" w:rsidP="00184B38">
      <w:pPr>
        <w:pStyle w:val="AD"/>
        <w:spacing w:line="276" w:lineRule="auto"/>
        <w:jc w:val="right"/>
      </w:pPr>
    </w:p>
    <w:p w14:paraId="1D6403C7" w14:textId="7FCB9155" w:rsidR="00A53072" w:rsidRDefault="00A53072" w:rsidP="00184B38">
      <w:pPr>
        <w:pStyle w:val="AD"/>
        <w:spacing w:line="276" w:lineRule="auto"/>
        <w:jc w:val="right"/>
      </w:pPr>
      <w:r>
        <w:rPr>
          <w:rFonts w:hint="eastAsia"/>
        </w:rPr>
        <w:t xml:space="preserve">　　市场监管总局</w:t>
      </w:r>
    </w:p>
    <w:p w14:paraId="0DFC6B1F" w14:textId="0E97D8D6" w:rsidR="00B15193" w:rsidRDefault="00A53072" w:rsidP="00184B38">
      <w:pPr>
        <w:pStyle w:val="AD"/>
        <w:spacing w:line="276" w:lineRule="auto"/>
        <w:jc w:val="right"/>
      </w:pPr>
      <w:r>
        <w:rPr>
          <w:rFonts w:hint="eastAsia"/>
        </w:rPr>
        <w:t xml:space="preserve">　　</w:t>
      </w:r>
      <w:r>
        <w:rPr>
          <w:rFonts w:hint="eastAsia"/>
        </w:rPr>
        <w:t>2020</w:t>
      </w:r>
      <w:r>
        <w:rPr>
          <w:rFonts w:hint="eastAsia"/>
        </w:rPr>
        <w:t>年</w:t>
      </w:r>
      <w:r>
        <w:rPr>
          <w:rFonts w:hint="eastAsia"/>
        </w:rPr>
        <w:t>4</w:t>
      </w:r>
      <w:r>
        <w:rPr>
          <w:rFonts w:hint="eastAsia"/>
        </w:rPr>
        <w:t>月</w:t>
      </w:r>
      <w:r>
        <w:rPr>
          <w:rFonts w:hint="eastAsia"/>
        </w:rPr>
        <w:t>3</w:t>
      </w:r>
      <w:r>
        <w:rPr>
          <w:rFonts w:hint="eastAsia"/>
        </w:rPr>
        <w:t>日</w:t>
      </w:r>
    </w:p>
    <w:p w14:paraId="72663A4B" w14:textId="56D7440F" w:rsidR="00A53072" w:rsidRDefault="00A53072" w:rsidP="00184B38">
      <w:pPr>
        <w:pStyle w:val="AD"/>
        <w:spacing w:line="276" w:lineRule="auto"/>
      </w:pPr>
    </w:p>
    <w:p w14:paraId="1B5AD42F" w14:textId="068AD5A9" w:rsidR="00A53072" w:rsidRDefault="00A53072" w:rsidP="00184B38">
      <w:pPr>
        <w:pStyle w:val="AD"/>
        <w:spacing w:line="276" w:lineRule="auto"/>
      </w:pPr>
    </w:p>
    <w:p w14:paraId="17336BEB" w14:textId="5C305C82" w:rsidR="00A53072" w:rsidRDefault="00A53072" w:rsidP="00184B38">
      <w:pPr>
        <w:pStyle w:val="AD"/>
        <w:spacing w:line="276" w:lineRule="auto"/>
        <w:rPr>
          <w:rStyle w:val="a9"/>
        </w:rPr>
      </w:pPr>
      <w:r>
        <w:rPr>
          <w:rFonts w:hint="eastAsia"/>
        </w:rPr>
        <w:t>信息来源：</w:t>
      </w:r>
      <w:hyperlink r:id="rId6" w:history="1">
        <w:r>
          <w:rPr>
            <w:rStyle w:val="a9"/>
          </w:rPr>
          <w:t>http://gkml.samr.gov.cn/nsjg/rzjgs/202004/t20200405_313854.html</w:t>
        </w:r>
      </w:hyperlink>
    </w:p>
    <w:p w14:paraId="4659D90B" w14:textId="77777777" w:rsidR="006C5EBA" w:rsidRPr="006C5EBA" w:rsidRDefault="006C5EBA" w:rsidP="00184B38">
      <w:pPr>
        <w:pStyle w:val="AD"/>
        <w:spacing w:line="276" w:lineRule="auto"/>
      </w:pPr>
      <w:bookmarkStart w:id="0" w:name="_GoBack"/>
      <w:bookmarkEnd w:id="0"/>
    </w:p>
    <w:sectPr w:rsidR="006C5EBA" w:rsidRPr="006C5EB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B7922" w14:textId="77777777" w:rsidR="00E32E85" w:rsidRDefault="00E32E85" w:rsidP="00C20A6A">
      <w:pPr>
        <w:spacing w:line="240" w:lineRule="auto"/>
      </w:pPr>
      <w:r>
        <w:separator/>
      </w:r>
    </w:p>
  </w:endnote>
  <w:endnote w:type="continuationSeparator" w:id="0">
    <w:p w14:paraId="3F908470" w14:textId="77777777" w:rsidR="00E32E85" w:rsidRDefault="00E32E85"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A418F" w14:textId="77777777" w:rsidR="00E32E85" w:rsidRDefault="00E32E85" w:rsidP="00C20A6A">
      <w:pPr>
        <w:spacing w:line="240" w:lineRule="auto"/>
      </w:pPr>
      <w:r>
        <w:separator/>
      </w:r>
    </w:p>
  </w:footnote>
  <w:footnote w:type="continuationSeparator" w:id="0">
    <w:p w14:paraId="01E30A44" w14:textId="77777777" w:rsidR="00E32E85" w:rsidRDefault="00E32E85"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293"/>
    <w:rsid w:val="000F4C6A"/>
    <w:rsid w:val="00176A25"/>
    <w:rsid w:val="00184B38"/>
    <w:rsid w:val="001C4C6F"/>
    <w:rsid w:val="00324C80"/>
    <w:rsid w:val="003D27E2"/>
    <w:rsid w:val="005F7C76"/>
    <w:rsid w:val="00675375"/>
    <w:rsid w:val="006C5EBA"/>
    <w:rsid w:val="0076311A"/>
    <w:rsid w:val="007D7BDB"/>
    <w:rsid w:val="00A53072"/>
    <w:rsid w:val="00A548E7"/>
    <w:rsid w:val="00B15193"/>
    <w:rsid w:val="00B731F1"/>
    <w:rsid w:val="00C20A6A"/>
    <w:rsid w:val="00C22624"/>
    <w:rsid w:val="00D02718"/>
    <w:rsid w:val="00DD7293"/>
    <w:rsid w:val="00E3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306F"/>
  <w15:chartTrackingRefBased/>
  <w15:docId w15:val="{71289EB2-EE9D-4A44-B416-12D98E9B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A53072"/>
    <w:pPr>
      <w:ind w:leftChars="2500" w:left="100"/>
    </w:pPr>
  </w:style>
  <w:style w:type="character" w:customStyle="1" w:styleId="a8">
    <w:name w:val="日期 字符"/>
    <w:basedOn w:val="a0"/>
    <w:link w:val="a7"/>
    <w:uiPriority w:val="99"/>
    <w:semiHidden/>
    <w:rsid w:val="00A53072"/>
    <w:rPr>
      <w:rFonts w:ascii="Arial" w:eastAsia="宋体" w:hAnsi="Arial"/>
      <w:sz w:val="22"/>
    </w:rPr>
  </w:style>
  <w:style w:type="character" w:styleId="a9">
    <w:name w:val="Hyperlink"/>
    <w:basedOn w:val="a0"/>
    <w:uiPriority w:val="99"/>
    <w:semiHidden/>
    <w:unhideWhenUsed/>
    <w:rsid w:val="00A530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kml.samr.gov.cn/nsjg/rzjgs/202004/t20200405_31385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7</cp:revision>
  <dcterms:created xsi:type="dcterms:W3CDTF">2020-04-08T03:19:00Z</dcterms:created>
  <dcterms:modified xsi:type="dcterms:W3CDTF">2020-04-09T11:06:00Z</dcterms:modified>
</cp:coreProperties>
</file>