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7DDC1" w14:textId="77777777" w:rsidR="003262EC" w:rsidRPr="001517F9" w:rsidRDefault="003262EC" w:rsidP="001517F9">
      <w:pPr>
        <w:pStyle w:val="AD"/>
        <w:spacing w:line="276" w:lineRule="auto"/>
        <w:jc w:val="center"/>
        <w:rPr>
          <w:b/>
          <w:bCs/>
          <w:color w:val="E36C0A" w:themeColor="accent6" w:themeShade="BF"/>
          <w:sz w:val="32"/>
          <w:szCs w:val="32"/>
        </w:rPr>
      </w:pPr>
      <w:r w:rsidRPr="001517F9">
        <w:rPr>
          <w:rFonts w:hint="eastAsia"/>
          <w:b/>
          <w:bCs/>
          <w:color w:val="E36C0A" w:themeColor="accent6" w:themeShade="BF"/>
          <w:sz w:val="32"/>
          <w:szCs w:val="32"/>
        </w:rPr>
        <w:t>保险资产管理产品管理暂行办法</w:t>
      </w:r>
    </w:p>
    <w:p w14:paraId="567BE0A5" w14:textId="77777777" w:rsidR="003262EC" w:rsidRDefault="003262EC" w:rsidP="001517F9">
      <w:pPr>
        <w:pStyle w:val="AD"/>
        <w:spacing w:line="276" w:lineRule="auto"/>
      </w:pPr>
    </w:p>
    <w:p w14:paraId="69660430" w14:textId="77777777" w:rsidR="003262EC" w:rsidRDefault="003262EC" w:rsidP="001517F9">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09BB9502" w14:textId="77777777" w:rsidR="003262EC" w:rsidRDefault="003262EC" w:rsidP="001517F9">
      <w:pPr>
        <w:pStyle w:val="AD"/>
        <w:spacing w:line="276" w:lineRule="auto"/>
      </w:pPr>
    </w:p>
    <w:p w14:paraId="7C5032F5" w14:textId="77777777" w:rsidR="003262EC" w:rsidRDefault="003262EC" w:rsidP="001517F9">
      <w:pPr>
        <w:pStyle w:val="AD"/>
        <w:spacing w:line="276" w:lineRule="auto"/>
      </w:pPr>
      <w:r>
        <w:rPr>
          <w:rFonts w:hint="eastAsia"/>
        </w:rPr>
        <w:t>第一条</w:t>
      </w:r>
      <w:r>
        <w:rPr>
          <w:rFonts w:hint="eastAsia"/>
        </w:rPr>
        <w:t xml:space="preserve"> </w:t>
      </w:r>
      <w:r>
        <w:rPr>
          <w:rFonts w:hint="eastAsia"/>
        </w:rPr>
        <w:t>为了规范保险资产管理机构开展保险资产管理产品（以下简称</w:t>
      </w:r>
      <w:proofErr w:type="gramStart"/>
      <w:r>
        <w:rPr>
          <w:rFonts w:hint="eastAsia"/>
        </w:rPr>
        <w:t>保险资管产品</w:t>
      </w:r>
      <w:proofErr w:type="gramEnd"/>
      <w:r>
        <w:rPr>
          <w:rFonts w:hint="eastAsia"/>
        </w:rPr>
        <w:t>或者产品）业务，保护投资者和相关当事人合法权益，根据《中华人民共和国保险法》《中华人民共和国银行业监督管理法》《关于规范金融机构资产管理业务的指导意见》（以下简称《指导意见》）及相关法律法规，制定本办法。</w:t>
      </w:r>
    </w:p>
    <w:p w14:paraId="2BBFDAEA" w14:textId="77777777" w:rsidR="003262EC" w:rsidRDefault="003262EC" w:rsidP="001517F9">
      <w:pPr>
        <w:pStyle w:val="AD"/>
        <w:spacing w:line="276" w:lineRule="auto"/>
      </w:pPr>
    </w:p>
    <w:p w14:paraId="7A3E0ADC" w14:textId="77777777" w:rsidR="003262EC" w:rsidRDefault="003262EC" w:rsidP="001517F9">
      <w:pPr>
        <w:pStyle w:val="AD"/>
        <w:spacing w:line="276" w:lineRule="auto"/>
      </w:pPr>
      <w:r>
        <w:rPr>
          <w:rFonts w:hint="eastAsia"/>
        </w:rPr>
        <w:t>第二条</w:t>
      </w:r>
      <w:r>
        <w:rPr>
          <w:rFonts w:hint="eastAsia"/>
        </w:rPr>
        <w:t xml:space="preserve"> </w:t>
      </w:r>
      <w:r>
        <w:rPr>
          <w:rFonts w:hint="eastAsia"/>
        </w:rPr>
        <w:t>在中华人民共和国境内设立的保险资产管理机构开展</w:t>
      </w:r>
      <w:proofErr w:type="gramStart"/>
      <w:r>
        <w:rPr>
          <w:rFonts w:hint="eastAsia"/>
        </w:rPr>
        <w:t>保险资管产品</w:t>
      </w:r>
      <w:proofErr w:type="gramEnd"/>
      <w:r>
        <w:rPr>
          <w:rFonts w:hint="eastAsia"/>
        </w:rPr>
        <w:t>业务，适用本办法。法律、行政法规以及中国银行保险监督管理委员会（以下简称银保监会）另有规定的除外。</w:t>
      </w:r>
    </w:p>
    <w:p w14:paraId="3933A18B" w14:textId="77777777" w:rsidR="003262EC" w:rsidRDefault="003262EC" w:rsidP="001517F9">
      <w:pPr>
        <w:pStyle w:val="AD"/>
        <w:spacing w:line="276" w:lineRule="auto"/>
      </w:pPr>
    </w:p>
    <w:p w14:paraId="0CC922A6" w14:textId="77777777" w:rsidR="003262EC" w:rsidRDefault="003262EC" w:rsidP="001517F9">
      <w:pPr>
        <w:pStyle w:val="AD"/>
        <w:spacing w:line="276" w:lineRule="auto"/>
      </w:pPr>
      <w:r>
        <w:rPr>
          <w:rFonts w:hint="eastAsia"/>
        </w:rPr>
        <w:t>第三条</w:t>
      </w:r>
      <w:r>
        <w:rPr>
          <w:rFonts w:hint="eastAsia"/>
        </w:rPr>
        <w:t xml:space="preserve"> </w:t>
      </w:r>
      <w:r>
        <w:rPr>
          <w:rFonts w:hint="eastAsia"/>
        </w:rPr>
        <w:t>本办法所称</w:t>
      </w:r>
      <w:proofErr w:type="gramStart"/>
      <w:r>
        <w:rPr>
          <w:rFonts w:hint="eastAsia"/>
        </w:rPr>
        <w:t>保险资管产品</w:t>
      </w:r>
      <w:proofErr w:type="gramEnd"/>
      <w:r>
        <w:rPr>
          <w:rFonts w:hint="eastAsia"/>
        </w:rPr>
        <w:t>业务，是指保险资产管理机构接受投资者委托，设立</w:t>
      </w:r>
      <w:proofErr w:type="gramStart"/>
      <w:r>
        <w:rPr>
          <w:rFonts w:hint="eastAsia"/>
        </w:rPr>
        <w:t>保险资管产品</w:t>
      </w:r>
      <w:proofErr w:type="gramEnd"/>
      <w:r>
        <w:rPr>
          <w:rFonts w:hint="eastAsia"/>
        </w:rPr>
        <w:t>并担任管理人，依照法律法规和有关合同约定，对受托的投资者财产进行投资和管理的金融服务。</w:t>
      </w:r>
    </w:p>
    <w:p w14:paraId="1B42E2EB" w14:textId="77777777" w:rsidR="003262EC" w:rsidRDefault="003262EC" w:rsidP="001517F9">
      <w:pPr>
        <w:pStyle w:val="AD"/>
        <w:spacing w:line="276" w:lineRule="auto"/>
      </w:pPr>
    </w:p>
    <w:p w14:paraId="70081614" w14:textId="77777777" w:rsidR="003262EC" w:rsidRDefault="003262EC" w:rsidP="001517F9">
      <w:pPr>
        <w:pStyle w:val="AD"/>
        <w:spacing w:line="276" w:lineRule="auto"/>
      </w:pPr>
      <w:proofErr w:type="gramStart"/>
      <w:r>
        <w:rPr>
          <w:rFonts w:hint="eastAsia"/>
        </w:rPr>
        <w:t>保险资管产品</w:t>
      </w:r>
      <w:proofErr w:type="gramEnd"/>
      <w:r>
        <w:rPr>
          <w:rFonts w:hint="eastAsia"/>
        </w:rPr>
        <w:t>包括债权投资计划、股权投资计划、组合类产品和银保监会规定的其他产品。</w:t>
      </w:r>
    </w:p>
    <w:p w14:paraId="0143ECC3" w14:textId="77777777" w:rsidR="003262EC" w:rsidRDefault="003262EC" w:rsidP="001517F9">
      <w:pPr>
        <w:pStyle w:val="AD"/>
        <w:spacing w:line="276" w:lineRule="auto"/>
      </w:pPr>
    </w:p>
    <w:p w14:paraId="25DEB31B" w14:textId="77777777" w:rsidR="003262EC" w:rsidRDefault="003262EC" w:rsidP="001517F9">
      <w:pPr>
        <w:pStyle w:val="AD"/>
        <w:spacing w:line="276" w:lineRule="auto"/>
      </w:pPr>
      <w:r>
        <w:rPr>
          <w:rFonts w:hint="eastAsia"/>
        </w:rPr>
        <w:t>第四条</w:t>
      </w:r>
      <w:r>
        <w:rPr>
          <w:rFonts w:hint="eastAsia"/>
        </w:rPr>
        <w:t xml:space="preserve"> </w:t>
      </w:r>
      <w:proofErr w:type="gramStart"/>
      <w:r>
        <w:rPr>
          <w:rFonts w:hint="eastAsia"/>
        </w:rPr>
        <w:t>保险资管产品</w:t>
      </w:r>
      <w:proofErr w:type="gramEnd"/>
      <w:r>
        <w:rPr>
          <w:rFonts w:hint="eastAsia"/>
        </w:rPr>
        <w:t>应当面向合格投资者通过非公开方式发行。</w:t>
      </w:r>
    </w:p>
    <w:p w14:paraId="6B89EA79" w14:textId="77777777" w:rsidR="003262EC" w:rsidRDefault="003262EC" w:rsidP="001517F9">
      <w:pPr>
        <w:pStyle w:val="AD"/>
        <w:spacing w:line="276" w:lineRule="auto"/>
      </w:pPr>
    </w:p>
    <w:p w14:paraId="24F51D3B" w14:textId="77777777" w:rsidR="003262EC" w:rsidRDefault="003262EC" w:rsidP="001517F9">
      <w:pPr>
        <w:pStyle w:val="AD"/>
        <w:spacing w:line="276" w:lineRule="auto"/>
      </w:pPr>
      <w:r>
        <w:rPr>
          <w:rFonts w:hint="eastAsia"/>
        </w:rPr>
        <w:t>第五条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业务，应当发挥保险资金长期、稳定的优势，服务保险保障，服务经济社会发展。</w:t>
      </w:r>
    </w:p>
    <w:p w14:paraId="6A6F26A4" w14:textId="77777777" w:rsidR="003262EC" w:rsidRDefault="003262EC" w:rsidP="001517F9">
      <w:pPr>
        <w:pStyle w:val="AD"/>
        <w:spacing w:line="276" w:lineRule="auto"/>
      </w:pPr>
    </w:p>
    <w:p w14:paraId="452A42FC" w14:textId="77777777" w:rsidR="003262EC" w:rsidRDefault="003262EC" w:rsidP="001517F9">
      <w:pPr>
        <w:pStyle w:val="AD"/>
        <w:spacing w:line="276" w:lineRule="auto"/>
      </w:pPr>
      <w:r>
        <w:rPr>
          <w:rFonts w:hint="eastAsia"/>
        </w:rPr>
        <w:t>第六条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业务，应当遵守法律、行政法规以及银保监会的规定，遵循公平、公正原则，维护投资者合法权益，诚实守信、勤勉尽责，防范利益冲突。</w:t>
      </w:r>
      <w:r>
        <w:rPr>
          <w:rFonts w:hint="eastAsia"/>
        </w:rPr>
        <w:t xml:space="preserve"> </w:t>
      </w:r>
    </w:p>
    <w:p w14:paraId="01589C7C" w14:textId="77777777" w:rsidR="003262EC" w:rsidRDefault="003262EC" w:rsidP="001517F9">
      <w:pPr>
        <w:pStyle w:val="AD"/>
        <w:spacing w:line="276" w:lineRule="auto"/>
      </w:pPr>
    </w:p>
    <w:p w14:paraId="3F77F9D8" w14:textId="77777777" w:rsidR="003262EC" w:rsidRDefault="003262EC" w:rsidP="001517F9">
      <w:pPr>
        <w:pStyle w:val="AD"/>
        <w:spacing w:line="276" w:lineRule="auto"/>
      </w:pPr>
      <w:r>
        <w:rPr>
          <w:rFonts w:hint="eastAsia"/>
        </w:rPr>
        <w:t>第七条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业务，应当加强投资者适当性管理，向投资者充分披露信息和揭示风险，不得承诺保本保收益。</w:t>
      </w:r>
    </w:p>
    <w:p w14:paraId="78B8A12B" w14:textId="77777777" w:rsidR="003262EC" w:rsidRDefault="003262EC" w:rsidP="001517F9">
      <w:pPr>
        <w:pStyle w:val="AD"/>
        <w:spacing w:line="276" w:lineRule="auto"/>
      </w:pPr>
    </w:p>
    <w:p w14:paraId="5E0BE1C9" w14:textId="77777777" w:rsidR="003262EC" w:rsidRDefault="003262EC" w:rsidP="001517F9">
      <w:pPr>
        <w:pStyle w:val="AD"/>
        <w:spacing w:line="276" w:lineRule="auto"/>
      </w:pPr>
      <w:r>
        <w:rPr>
          <w:rFonts w:hint="eastAsia"/>
        </w:rPr>
        <w:t>投资者投资</w:t>
      </w:r>
      <w:proofErr w:type="gramStart"/>
      <w:r>
        <w:rPr>
          <w:rFonts w:hint="eastAsia"/>
        </w:rPr>
        <w:t>保险资管产品</w:t>
      </w:r>
      <w:proofErr w:type="gramEnd"/>
      <w:r>
        <w:rPr>
          <w:rFonts w:hint="eastAsia"/>
        </w:rPr>
        <w:t>，应当根据自身能力审慎决策，独立承担投资风险。</w:t>
      </w:r>
    </w:p>
    <w:p w14:paraId="08E1BCE8" w14:textId="77777777" w:rsidR="003262EC" w:rsidRDefault="003262EC" w:rsidP="001517F9">
      <w:pPr>
        <w:pStyle w:val="AD"/>
        <w:spacing w:line="276" w:lineRule="auto"/>
      </w:pPr>
    </w:p>
    <w:p w14:paraId="5718BE70" w14:textId="77777777" w:rsidR="003262EC" w:rsidRDefault="003262EC" w:rsidP="001517F9">
      <w:pPr>
        <w:pStyle w:val="AD"/>
        <w:spacing w:line="276" w:lineRule="auto"/>
      </w:pPr>
      <w:r>
        <w:rPr>
          <w:rFonts w:hint="eastAsia"/>
        </w:rPr>
        <w:t>第八条</w:t>
      </w:r>
      <w:r>
        <w:rPr>
          <w:rFonts w:hint="eastAsia"/>
        </w:rPr>
        <w:t xml:space="preserve"> </w:t>
      </w:r>
      <w:proofErr w:type="gramStart"/>
      <w:r>
        <w:rPr>
          <w:rFonts w:hint="eastAsia"/>
        </w:rPr>
        <w:t>保险资管产品</w:t>
      </w:r>
      <w:proofErr w:type="gramEnd"/>
      <w:r>
        <w:rPr>
          <w:rFonts w:hint="eastAsia"/>
        </w:rPr>
        <w:t>财产独立于保险资产管理机构、托管人和其他为产品管理提供服务的自然人、法人或者组织的固有财产和其管理的其他财产。因产品财产的管理、运用、处分或者其他情形取得的财产和收益，应当归入产品财产。保险资产管理机构、托管人等机构因依法解散、被依法撤销或者被依法宣告破产等原因进行清算的，产品财产不属于其清算财产。</w:t>
      </w:r>
    </w:p>
    <w:p w14:paraId="6B4EA454" w14:textId="77777777" w:rsidR="003262EC" w:rsidRDefault="003262EC" w:rsidP="001517F9">
      <w:pPr>
        <w:pStyle w:val="AD"/>
        <w:spacing w:line="276" w:lineRule="auto"/>
      </w:pPr>
    </w:p>
    <w:p w14:paraId="43031BF5" w14:textId="77777777" w:rsidR="003262EC" w:rsidRDefault="003262EC" w:rsidP="001517F9">
      <w:pPr>
        <w:pStyle w:val="AD"/>
        <w:spacing w:line="276" w:lineRule="auto"/>
      </w:pPr>
      <w:r>
        <w:rPr>
          <w:rFonts w:hint="eastAsia"/>
        </w:rPr>
        <w:t>第九条</w:t>
      </w:r>
      <w:r>
        <w:rPr>
          <w:rFonts w:hint="eastAsia"/>
        </w:rPr>
        <w:t xml:space="preserve"> </w:t>
      </w:r>
      <w:r>
        <w:rPr>
          <w:rFonts w:hint="eastAsia"/>
        </w:rPr>
        <w:t>中国保险资产管理业协会、上海保险交易所股份有限公司、中保保险资产登记交易系统有限公司依照法律、行政法规以及银保监会的规定，对保险资产管理机构开展</w:t>
      </w:r>
      <w:proofErr w:type="gramStart"/>
      <w:r>
        <w:rPr>
          <w:rFonts w:hint="eastAsia"/>
        </w:rPr>
        <w:t>保险资管产品</w:t>
      </w:r>
      <w:proofErr w:type="gramEnd"/>
      <w:r>
        <w:rPr>
          <w:rFonts w:hint="eastAsia"/>
        </w:rPr>
        <w:t>业务实施自律管理。</w:t>
      </w:r>
    </w:p>
    <w:p w14:paraId="69546024" w14:textId="77777777" w:rsidR="003262EC" w:rsidRDefault="003262EC" w:rsidP="001517F9">
      <w:pPr>
        <w:pStyle w:val="AD"/>
        <w:spacing w:line="276" w:lineRule="auto"/>
      </w:pPr>
    </w:p>
    <w:p w14:paraId="64F9329F" w14:textId="77777777" w:rsidR="003262EC" w:rsidRDefault="003262EC" w:rsidP="001517F9">
      <w:pPr>
        <w:pStyle w:val="AD"/>
        <w:spacing w:line="276" w:lineRule="auto"/>
      </w:pPr>
      <w:r>
        <w:rPr>
          <w:rFonts w:hint="eastAsia"/>
        </w:rPr>
        <w:t>第十条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业务，应当在上海保险交易所股份有限公司、中保保险资产登记交易系统</w:t>
      </w:r>
      <w:proofErr w:type="gramStart"/>
      <w:r>
        <w:rPr>
          <w:rFonts w:hint="eastAsia"/>
        </w:rPr>
        <w:t>有限公司等银保</w:t>
      </w:r>
      <w:proofErr w:type="gramEnd"/>
      <w:r>
        <w:rPr>
          <w:rFonts w:hint="eastAsia"/>
        </w:rPr>
        <w:t>监会认可的资产登记交易平台（以下简称登记交易平台）进行发行、登记、托管、交易、结算、信息披露等。</w:t>
      </w:r>
    </w:p>
    <w:p w14:paraId="4717ED08" w14:textId="77777777" w:rsidR="003262EC" w:rsidRDefault="003262EC" w:rsidP="001517F9">
      <w:pPr>
        <w:pStyle w:val="AD"/>
        <w:spacing w:line="276" w:lineRule="auto"/>
      </w:pPr>
    </w:p>
    <w:p w14:paraId="7BED1BA0" w14:textId="77777777" w:rsidR="003262EC" w:rsidRDefault="003262EC" w:rsidP="001517F9">
      <w:pPr>
        <w:pStyle w:val="AD"/>
        <w:spacing w:line="276" w:lineRule="auto"/>
      </w:pPr>
      <w:r>
        <w:rPr>
          <w:rFonts w:hint="eastAsia"/>
        </w:rPr>
        <w:t>第十一条</w:t>
      </w:r>
      <w:r>
        <w:rPr>
          <w:rFonts w:hint="eastAsia"/>
        </w:rPr>
        <w:t xml:space="preserve"> </w:t>
      </w:r>
      <w:r>
        <w:rPr>
          <w:rFonts w:hint="eastAsia"/>
        </w:rPr>
        <w:t>银保监会依法对</w:t>
      </w:r>
      <w:proofErr w:type="gramStart"/>
      <w:r>
        <w:rPr>
          <w:rFonts w:hint="eastAsia"/>
        </w:rPr>
        <w:t>保险资管产品</w:t>
      </w:r>
      <w:proofErr w:type="gramEnd"/>
      <w:r>
        <w:rPr>
          <w:rFonts w:hint="eastAsia"/>
        </w:rPr>
        <w:t>业务进行监督管理。</w:t>
      </w:r>
    </w:p>
    <w:p w14:paraId="5249D384" w14:textId="77777777" w:rsidR="003262EC" w:rsidRDefault="003262EC" w:rsidP="001517F9">
      <w:pPr>
        <w:pStyle w:val="AD"/>
        <w:spacing w:line="276" w:lineRule="auto"/>
      </w:pPr>
    </w:p>
    <w:p w14:paraId="75445BAC" w14:textId="77777777" w:rsidR="003262EC" w:rsidRDefault="003262EC" w:rsidP="001517F9">
      <w:pPr>
        <w:pStyle w:val="AD"/>
        <w:spacing w:line="276" w:lineRule="auto"/>
      </w:pPr>
      <w:r>
        <w:rPr>
          <w:rFonts w:hint="eastAsia"/>
        </w:rPr>
        <w:t>银保监会对</w:t>
      </w:r>
      <w:proofErr w:type="gramStart"/>
      <w:r>
        <w:rPr>
          <w:rFonts w:hint="eastAsia"/>
        </w:rPr>
        <w:t>保险资管产品</w:t>
      </w:r>
      <w:proofErr w:type="gramEnd"/>
      <w:r>
        <w:rPr>
          <w:rFonts w:hint="eastAsia"/>
        </w:rPr>
        <w:t>业务实行穿透式监管，向上识别产品的最终投资者，向下识别产品的底层资产，并对产品运作管理实行全面动态监管。</w:t>
      </w:r>
    </w:p>
    <w:p w14:paraId="5A7DC4D4" w14:textId="77777777" w:rsidR="003262EC" w:rsidRDefault="003262EC" w:rsidP="001517F9">
      <w:pPr>
        <w:pStyle w:val="AD"/>
        <w:spacing w:line="276" w:lineRule="auto"/>
      </w:pPr>
    </w:p>
    <w:p w14:paraId="25F4CFDC" w14:textId="77777777" w:rsidR="003262EC" w:rsidRDefault="003262EC" w:rsidP="001517F9">
      <w:pPr>
        <w:pStyle w:val="AD"/>
        <w:spacing w:line="276" w:lineRule="auto"/>
        <w:jc w:val="center"/>
      </w:pPr>
      <w:r>
        <w:rPr>
          <w:rFonts w:hint="eastAsia"/>
        </w:rPr>
        <w:t>第二章</w:t>
      </w:r>
      <w:r>
        <w:rPr>
          <w:rFonts w:hint="eastAsia"/>
        </w:rPr>
        <w:t xml:space="preserve"> </w:t>
      </w:r>
      <w:r>
        <w:rPr>
          <w:rFonts w:hint="eastAsia"/>
        </w:rPr>
        <w:t>产品当事人</w:t>
      </w:r>
    </w:p>
    <w:p w14:paraId="3BD6F267" w14:textId="77777777" w:rsidR="003262EC" w:rsidRDefault="003262EC" w:rsidP="001517F9">
      <w:pPr>
        <w:pStyle w:val="AD"/>
        <w:spacing w:line="276" w:lineRule="auto"/>
      </w:pPr>
    </w:p>
    <w:p w14:paraId="401E3E32" w14:textId="77777777" w:rsidR="003262EC" w:rsidRDefault="003262EC" w:rsidP="001517F9">
      <w:pPr>
        <w:pStyle w:val="AD"/>
        <w:spacing w:line="276" w:lineRule="auto"/>
      </w:pPr>
      <w:r>
        <w:rPr>
          <w:rFonts w:hint="eastAsia"/>
        </w:rPr>
        <w:t>第十二条</w:t>
      </w:r>
      <w:r>
        <w:rPr>
          <w:rFonts w:hint="eastAsia"/>
        </w:rPr>
        <w:t xml:space="preserve"> </w:t>
      </w:r>
      <w:r>
        <w:rPr>
          <w:rFonts w:hint="eastAsia"/>
        </w:rPr>
        <w:t>本办法所称合格投资者是指具备相应风险识别能力和风险承担能力，投资于单只产品不低于一定金额且符合下列条件的自然人、法人或者其他组织：</w:t>
      </w:r>
    </w:p>
    <w:p w14:paraId="6344E9C4" w14:textId="77777777" w:rsidR="003262EC" w:rsidRDefault="003262EC" w:rsidP="001517F9">
      <w:pPr>
        <w:pStyle w:val="AD"/>
        <w:spacing w:line="276" w:lineRule="auto"/>
      </w:pPr>
    </w:p>
    <w:p w14:paraId="65C8E9BB" w14:textId="77777777" w:rsidR="003262EC" w:rsidRDefault="003262EC" w:rsidP="001517F9">
      <w:pPr>
        <w:pStyle w:val="AD"/>
        <w:spacing w:line="276" w:lineRule="auto"/>
      </w:pPr>
      <w:r>
        <w:rPr>
          <w:rFonts w:hint="eastAsia"/>
        </w:rPr>
        <w:t>（一）具有两年以上投资经历，且满足以下条件之一的自然人：家庭金融净资产不低于</w:t>
      </w:r>
      <w:r>
        <w:rPr>
          <w:rFonts w:hint="eastAsia"/>
        </w:rPr>
        <w:t>300</w:t>
      </w:r>
      <w:r>
        <w:rPr>
          <w:rFonts w:hint="eastAsia"/>
        </w:rPr>
        <w:t>万元人民币，家庭金融资产不低于</w:t>
      </w:r>
      <w:r>
        <w:rPr>
          <w:rFonts w:hint="eastAsia"/>
        </w:rPr>
        <w:t>500</w:t>
      </w:r>
      <w:r>
        <w:rPr>
          <w:rFonts w:hint="eastAsia"/>
        </w:rPr>
        <w:t>万元人民币，或者近三年本人年均收入不低于</w:t>
      </w:r>
      <w:r>
        <w:rPr>
          <w:rFonts w:hint="eastAsia"/>
        </w:rPr>
        <w:t>40</w:t>
      </w:r>
      <w:r>
        <w:rPr>
          <w:rFonts w:hint="eastAsia"/>
        </w:rPr>
        <w:t>万元人民币；</w:t>
      </w:r>
    </w:p>
    <w:p w14:paraId="67BB897E" w14:textId="77777777" w:rsidR="003262EC" w:rsidRDefault="003262EC" w:rsidP="001517F9">
      <w:pPr>
        <w:pStyle w:val="AD"/>
        <w:spacing w:line="276" w:lineRule="auto"/>
      </w:pPr>
    </w:p>
    <w:p w14:paraId="20968975" w14:textId="77777777" w:rsidR="003262EC" w:rsidRDefault="003262EC" w:rsidP="001517F9">
      <w:pPr>
        <w:pStyle w:val="AD"/>
        <w:spacing w:line="276" w:lineRule="auto"/>
      </w:pPr>
      <w:r>
        <w:rPr>
          <w:rFonts w:hint="eastAsia"/>
        </w:rPr>
        <w:t>（二）最近一年末净资产不低于</w:t>
      </w:r>
      <w:r>
        <w:rPr>
          <w:rFonts w:hint="eastAsia"/>
        </w:rPr>
        <w:t>1000</w:t>
      </w:r>
      <w:r>
        <w:rPr>
          <w:rFonts w:hint="eastAsia"/>
        </w:rPr>
        <w:t>万元人民币的法人单位；</w:t>
      </w:r>
    </w:p>
    <w:p w14:paraId="4A240972" w14:textId="77777777" w:rsidR="003262EC" w:rsidRDefault="003262EC" w:rsidP="001517F9">
      <w:pPr>
        <w:pStyle w:val="AD"/>
        <w:spacing w:line="276" w:lineRule="auto"/>
      </w:pPr>
    </w:p>
    <w:p w14:paraId="638B403D" w14:textId="77777777" w:rsidR="003262EC" w:rsidRDefault="003262EC" w:rsidP="001517F9">
      <w:pPr>
        <w:pStyle w:val="AD"/>
        <w:spacing w:line="276" w:lineRule="auto"/>
      </w:pPr>
      <w:r>
        <w:rPr>
          <w:rFonts w:hint="eastAsia"/>
        </w:rPr>
        <w:t>（三）接受金融监督管理部门监管的机构及其发行的资产管理产品；</w:t>
      </w:r>
    </w:p>
    <w:p w14:paraId="702C5E97" w14:textId="77777777" w:rsidR="003262EC" w:rsidRDefault="003262EC" w:rsidP="001517F9">
      <w:pPr>
        <w:pStyle w:val="AD"/>
        <w:spacing w:line="276" w:lineRule="auto"/>
      </w:pPr>
    </w:p>
    <w:p w14:paraId="7135BF6A" w14:textId="77777777" w:rsidR="003262EC" w:rsidRDefault="003262EC" w:rsidP="001517F9">
      <w:pPr>
        <w:pStyle w:val="AD"/>
        <w:spacing w:line="276" w:lineRule="auto"/>
      </w:pPr>
      <w:r>
        <w:rPr>
          <w:rFonts w:hint="eastAsia"/>
        </w:rPr>
        <w:t>（四）基本养老金、社会保障基金、企业年金等养老基金；</w:t>
      </w:r>
    </w:p>
    <w:p w14:paraId="35FD2963" w14:textId="77777777" w:rsidR="003262EC" w:rsidRDefault="003262EC" w:rsidP="001517F9">
      <w:pPr>
        <w:pStyle w:val="AD"/>
        <w:spacing w:line="276" w:lineRule="auto"/>
      </w:pPr>
    </w:p>
    <w:p w14:paraId="4C2999C0" w14:textId="77777777" w:rsidR="003262EC" w:rsidRDefault="003262EC" w:rsidP="001517F9">
      <w:pPr>
        <w:pStyle w:val="AD"/>
        <w:spacing w:line="276" w:lineRule="auto"/>
      </w:pPr>
      <w:r>
        <w:rPr>
          <w:rFonts w:hint="eastAsia"/>
        </w:rPr>
        <w:t>（五）银保监会视为合格投资者的其他情形。</w:t>
      </w:r>
    </w:p>
    <w:p w14:paraId="72FC2BF8" w14:textId="77777777" w:rsidR="003262EC" w:rsidRDefault="003262EC" w:rsidP="001517F9">
      <w:pPr>
        <w:pStyle w:val="AD"/>
        <w:spacing w:line="276" w:lineRule="auto"/>
      </w:pPr>
    </w:p>
    <w:p w14:paraId="4F2FC566" w14:textId="77777777" w:rsidR="003262EC" w:rsidRDefault="003262EC" w:rsidP="001517F9">
      <w:pPr>
        <w:pStyle w:val="AD"/>
        <w:spacing w:line="276" w:lineRule="auto"/>
      </w:pPr>
      <w:r>
        <w:rPr>
          <w:rFonts w:hint="eastAsia"/>
        </w:rPr>
        <w:t>第十三条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业务，应当符合下列条件：</w:t>
      </w:r>
    </w:p>
    <w:p w14:paraId="76B4C114" w14:textId="77777777" w:rsidR="003262EC" w:rsidRDefault="003262EC" w:rsidP="001517F9">
      <w:pPr>
        <w:pStyle w:val="AD"/>
        <w:spacing w:line="276" w:lineRule="auto"/>
      </w:pPr>
    </w:p>
    <w:p w14:paraId="0F60131B" w14:textId="77777777" w:rsidR="003262EC" w:rsidRDefault="003262EC" w:rsidP="001517F9">
      <w:pPr>
        <w:pStyle w:val="AD"/>
        <w:spacing w:line="276" w:lineRule="auto"/>
      </w:pPr>
      <w:r>
        <w:rPr>
          <w:rFonts w:hint="eastAsia"/>
        </w:rPr>
        <w:t>（一）公司治理完善，市场信誉良好，符合银保监会有关投资管理能力要求；</w:t>
      </w:r>
    </w:p>
    <w:p w14:paraId="73C9A994" w14:textId="77777777" w:rsidR="003262EC" w:rsidRDefault="003262EC" w:rsidP="001517F9">
      <w:pPr>
        <w:pStyle w:val="AD"/>
        <w:spacing w:line="276" w:lineRule="auto"/>
      </w:pPr>
    </w:p>
    <w:p w14:paraId="1A7B8A81" w14:textId="77777777" w:rsidR="003262EC" w:rsidRDefault="003262EC" w:rsidP="001517F9">
      <w:pPr>
        <w:pStyle w:val="AD"/>
        <w:spacing w:line="276" w:lineRule="auto"/>
      </w:pPr>
      <w:r>
        <w:rPr>
          <w:rFonts w:hint="eastAsia"/>
        </w:rPr>
        <w:t>（二）具有健全的操作流程、内控机制、风险管理和稽核制度，建立公平交易和风险隔离机制；</w:t>
      </w:r>
    </w:p>
    <w:p w14:paraId="107D3488" w14:textId="77777777" w:rsidR="003262EC" w:rsidRDefault="003262EC" w:rsidP="001517F9">
      <w:pPr>
        <w:pStyle w:val="AD"/>
        <w:spacing w:line="276" w:lineRule="auto"/>
      </w:pPr>
    </w:p>
    <w:p w14:paraId="2E550BB1" w14:textId="77777777" w:rsidR="003262EC" w:rsidRDefault="003262EC" w:rsidP="001517F9">
      <w:pPr>
        <w:pStyle w:val="AD"/>
        <w:spacing w:line="276" w:lineRule="auto"/>
      </w:pPr>
      <w:r>
        <w:rPr>
          <w:rFonts w:hint="eastAsia"/>
        </w:rPr>
        <w:t>（三）设置产品开发、投资研究、投资管理、风险控制、绩效评估等专业岗位；</w:t>
      </w:r>
    </w:p>
    <w:p w14:paraId="0FAE4751" w14:textId="77777777" w:rsidR="003262EC" w:rsidRDefault="003262EC" w:rsidP="001517F9">
      <w:pPr>
        <w:pStyle w:val="AD"/>
        <w:spacing w:line="276" w:lineRule="auto"/>
      </w:pPr>
    </w:p>
    <w:p w14:paraId="2BF2A2E1" w14:textId="77777777" w:rsidR="003262EC" w:rsidRDefault="003262EC" w:rsidP="001517F9">
      <w:pPr>
        <w:pStyle w:val="AD"/>
        <w:spacing w:line="276" w:lineRule="auto"/>
      </w:pPr>
      <w:r>
        <w:rPr>
          <w:rFonts w:hint="eastAsia"/>
        </w:rPr>
        <w:t>（四）具有稳定的投资管理团队，拥有不低于规定数量的相关专业人员；</w:t>
      </w:r>
    </w:p>
    <w:p w14:paraId="165F4AE9" w14:textId="77777777" w:rsidR="003262EC" w:rsidRDefault="003262EC" w:rsidP="001517F9">
      <w:pPr>
        <w:pStyle w:val="AD"/>
        <w:spacing w:line="276" w:lineRule="auto"/>
      </w:pPr>
    </w:p>
    <w:p w14:paraId="60C996D2" w14:textId="77777777" w:rsidR="003262EC" w:rsidRDefault="003262EC" w:rsidP="001517F9">
      <w:pPr>
        <w:pStyle w:val="AD"/>
        <w:spacing w:line="276" w:lineRule="auto"/>
      </w:pPr>
      <w:r>
        <w:rPr>
          <w:rFonts w:hint="eastAsia"/>
        </w:rPr>
        <w:t>（五）最近三年无重大违法违规行为，设立未满三年的，自其成立之日起无重大违法违规行为；</w:t>
      </w:r>
    </w:p>
    <w:p w14:paraId="30ABEFC0" w14:textId="77777777" w:rsidR="003262EC" w:rsidRDefault="003262EC" w:rsidP="001517F9">
      <w:pPr>
        <w:pStyle w:val="AD"/>
        <w:spacing w:line="276" w:lineRule="auto"/>
      </w:pPr>
    </w:p>
    <w:p w14:paraId="4F195D16" w14:textId="77777777" w:rsidR="003262EC" w:rsidRDefault="003262EC" w:rsidP="001517F9">
      <w:pPr>
        <w:pStyle w:val="AD"/>
        <w:spacing w:line="276" w:lineRule="auto"/>
      </w:pPr>
      <w:r>
        <w:rPr>
          <w:rFonts w:hint="eastAsia"/>
        </w:rPr>
        <w:lastRenderedPageBreak/>
        <w:t>（六）银保监会规定的其他审慎性条件。</w:t>
      </w:r>
    </w:p>
    <w:p w14:paraId="1B14E1A5" w14:textId="77777777" w:rsidR="003262EC" w:rsidRDefault="003262EC" w:rsidP="001517F9">
      <w:pPr>
        <w:pStyle w:val="AD"/>
        <w:spacing w:line="276" w:lineRule="auto"/>
      </w:pPr>
    </w:p>
    <w:p w14:paraId="0B2149D1" w14:textId="77777777" w:rsidR="003262EC" w:rsidRDefault="003262EC" w:rsidP="001517F9">
      <w:pPr>
        <w:pStyle w:val="AD"/>
        <w:spacing w:line="276" w:lineRule="auto"/>
      </w:pPr>
      <w:r>
        <w:rPr>
          <w:rFonts w:hint="eastAsia"/>
        </w:rPr>
        <w:t>第十四条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业务，应当履行下列职责：</w:t>
      </w:r>
    </w:p>
    <w:p w14:paraId="1719865C" w14:textId="77777777" w:rsidR="003262EC" w:rsidRDefault="003262EC" w:rsidP="001517F9">
      <w:pPr>
        <w:pStyle w:val="AD"/>
        <w:spacing w:line="276" w:lineRule="auto"/>
      </w:pPr>
    </w:p>
    <w:p w14:paraId="49442A13" w14:textId="77777777" w:rsidR="003262EC" w:rsidRDefault="003262EC" w:rsidP="001517F9">
      <w:pPr>
        <w:pStyle w:val="AD"/>
        <w:spacing w:line="276" w:lineRule="auto"/>
      </w:pPr>
      <w:r>
        <w:rPr>
          <w:rFonts w:hint="eastAsia"/>
        </w:rPr>
        <w:t>（一）依法办理产品的注册或者登记手续以及份额销售、托管等事宜；</w:t>
      </w:r>
    </w:p>
    <w:p w14:paraId="570EECA6" w14:textId="77777777" w:rsidR="003262EC" w:rsidRDefault="003262EC" w:rsidP="001517F9">
      <w:pPr>
        <w:pStyle w:val="AD"/>
        <w:spacing w:line="276" w:lineRule="auto"/>
      </w:pPr>
    </w:p>
    <w:p w14:paraId="72997CA9" w14:textId="77777777" w:rsidR="003262EC" w:rsidRDefault="003262EC" w:rsidP="001517F9">
      <w:pPr>
        <w:pStyle w:val="AD"/>
        <w:spacing w:line="276" w:lineRule="auto"/>
      </w:pPr>
      <w:r>
        <w:rPr>
          <w:rFonts w:hint="eastAsia"/>
        </w:rPr>
        <w:t>（二）对所管理的不同产品受托财产分别管理、分别记账，按照合同约定管理产品财产；</w:t>
      </w:r>
    </w:p>
    <w:p w14:paraId="05504FDE" w14:textId="77777777" w:rsidR="003262EC" w:rsidRDefault="003262EC" w:rsidP="001517F9">
      <w:pPr>
        <w:pStyle w:val="AD"/>
        <w:spacing w:line="276" w:lineRule="auto"/>
      </w:pPr>
    </w:p>
    <w:p w14:paraId="75149D7C" w14:textId="77777777" w:rsidR="003262EC" w:rsidRDefault="003262EC" w:rsidP="001517F9">
      <w:pPr>
        <w:pStyle w:val="AD"/>
        <w:spacing w:line="276" w:lineRule="auto"/>
      </w:pPr>
      <w:r>
        <w:rPr>
          <w:rFonts w:hint="eastAsia"/>
        </w:rPr>
        <w:t>（三）按照产品合同约定确定收益分配方案，及时向投资者分配收益；</w:t>
      </w:r>
    </w:p>
    <w:p w14:paraId="32EA93D6" w14:textId="77777777" w:rsidR="003262EC" w:rsidRDefault="003262EC" w:rsidP="001517F9">
      <w:pPr>
        <w:pStyle w:val="AD"/>
        <w:spacing w:line="276" w:lineRule="auto"/>
      </w:pPr>
    </w:p>
    <w:p w14:paraId="6C3640E5" w14:textId="77777777" w:rsidR="003262EC" w:rsidRDefault="003262EC" w:rsidP="001517F9">
      <w:pPr>
        <w:pStyle w:val="AD"/>
        <w:spacing w:line="276" w:lineRule="auto"/>
      </w:pPr>
      <w:r>
        <w:rPr>
          <w:rFonts w:hint="eastAsia"/>
        </w:rPr>
        <w:t>（四）进行产品会计核算并编制产品财务会计报告；</w:t>
      </w:r>
    </w:p>
    <w:p w14:paraId="78648E52" w14:textId="77777777" w:rsidR="003262EC" w:rsidRDefault="003262EC" w:rsidP="001517F9">
      <w:pPr>
        <w:pStyle w:val="AD"/>
        <w:spacing w:line="276" w:lineRule="auto"/>
      </w:pPr>
    </w:p>
    <w:p w14:paraId="44B4C6D1" w14:textId="77777777" w:rsidR="003262EC" w:rsidRDefault="003262EC" w:rsidP="001517F9">
      <w:pPr>
        <w:pStyle w:val="AD"/>
        <w:spacing w:line="276" w:lineRule="auto"/>
      </w:pPr>
      <w:r>
        <w:rPr>
          <w:rFonts w:hint="eastAsia"/>
        </w:rPr>
        <w:t>（五）依法计算并披露产品净值或者投资收益情况；</w:t>
      </w:r>
    </w:p>
    <w:p w14:paraId="663C1079" w14:textId="77777777" w:rsidR="003262EC" w:rsidRDefault="003262EC" w:rsidP="001517F9">
      <w:pPr>
        <w:pStyle w:val="AD"/>
        <w:spacing w:line="276" w:lineRule="auto"/>
      </w:pPr>
    </w:p>
    <w:p w14:paraId="2950D5EA" w14:textId="77777777" w:rsidR="003262EC" w:rsidRDefault="003262EC" w:rsidP="001517F9">
      <w:pPr>
        <w:pStyle w:val="AD"/>
        <w:spacing w:line="276" w:lineRule="auto"/>
      </w:pPr>
      <w:r>
        <w:rPr>
          <w:rFonts w:hint="eastAsia"/>
        </w:rPr>
        <w:t>（六）办理与受托财产管理业务活动有关的信息披露事项；</w:t>
      </w:r>
    </w:p>
    <w:p w14:paraId="1D2B3153" w14:textId="77777777" w:rsidR="003262EC" w:rsidRDefault="003262EC" w:rsidP="001517F9">
      <w:pPr>
        <w:pStyle w:val="AD"/>
        <w:spacing w:line="276" w:lineRule="auto"/>
      </w:pPr>
    </w:p>
    <w:p w14:paraId="1D10034A" w14:textId="77777777" w:rsidR="003262EC" w:rsidRDefault="003262EC" w:rsidP="001517F9">
      <w:pPr>
        <w:pStyle w:val="AD"/>
        <w:spacing w:line="276" w:lineRule="auto"/>
      </w:pPr>
      <w:r>
        <w:rPr>
          <w:rFonts w:hint="eastAsia"/>
        </w:rPr>
        <w:t>（七）保存受托财产管理业务活动的记录、账册、报表和其他相关资料；</w:t>
      </w:r>
    </w:p>
    <w:p w14:paraId="0A5AE1F6" w14:textId="77777777" w:rsidR="003262EC" w:rsidRDefault="003262EC" w:rsidP="001517F9">
      <w:pPr>
        <w:pStyle w:val="AD"/>
        <w:spacing w:line="276" w:lineRule="auto"/>
      </w:pPr>
    </w:p>
    <w:p w14:paraId="5B9B570F" w14:textId="77777777" w:rsidR="003262EC" w:rsidRDefault="003262EC" w:rsidP="001517F9">
      <w:pPr>
        <w:pStyle w:val="AD"/>
        <w:spacing w:line="276" w:lineRule="auto"/>
      </w:pPr>
      <w:r>
        <w:rPr>
          <w:rFonts w:hint="eastAsia"/>
        </w:rPr>
        <w:t>（八）以管理人名义，代表投资者利益行使诉讼权利或者实施其他法律行为；</w:t>
      </w:r>
    </w:p>
    <w:p w14:paraId="7167B93B" w14:textId="77777777" w:rsidR="003262EC" w:rsidRDefault="003262EC" w:rsidP="001517F9">
      <w:pPr>
        <w:pStyle w:val="AD"/>
        <w:spacing w:line="276" w:lineRule="auto"/>
      </w:pPr>
    </w:p>
    <w:p w14:paraId="333A0405" w14:textId="77777777" w:rsidR="003262EC" w:rsidRDefault="003262EC" w:rsidP="001517F9">
      <w:pPr>
        <w:pStyle w:val="AD"/>
        <w:spacing w:line="276" w:lineRule="auto"/>
      </w:pPr>
      <w:r>
        <w:rPr>
          <w:rFonts w:hint="eastAsia"/>
        </w:rPr>
        <w:t>（九）银保监会规定的其他职责。</w:t>
      </w:r>
    </w:p>
    <w:p w14:paraId="53B909C2" w14:textId="77777777" w:rsidR="003262EC" w:rsidRDefault="003262EC" w:rsidP="001517F9">
      <w:pPr>
        <w:pStyle w:val="AD"/>
        <w:spacing w:line="276" w:lineRule="auto"/>
      </w:pPr>
    </w:p>
    <w:p w14:paraId="7CB83E6D" w14:textId="77777777" w:rsidR="003262EC" w:rsidRDefault="003262EC" w:rsidP="001517F9">
      <w:pPr>
        <w:pStyle w:val="AD"/>
        <w:spacing w:line="276" w:lineRule="auto"/>
      </w:pPr>
      <w:r>
        <w:rPr>
          <w:rFonts w:hint="eastAsia"/>
        </w:rPr>
        <w:t>第十五条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业务，应当聘请符合银保监会规定且已具备保险资产托管业务条件的商业银行或者其他金融机构担任托管人。</w:t>
      </w:r>
    </w:p>
    <w:p w14:paraId="433FCB77" w14:textId="77777777" w:rsidR="003262EC" w:rsidRDefault="003262EC" w:rsidP="001517F9">
      <w:pPr>
        <w:pStyle w:val="AD"/>
        <w:spacing w:line="276" w:lineRule="auto"/>
      </w:pPr>
    </w:p>
    <w:p w14:paraId="016D756B" w14:textId="77777777" w:rsidR="003262EC" w:rsidRDefault="003262EC" w:rsidP="001517F9">
      <w:pPr>
        <w:pStyle w:val="AD"/>
        <w:spacing w:line="276" w:lineRule="auto"/>
      </w:pPr>
      <w:r>
        <w:rPr>
          <w:rFonts w:hint="eastAsia"/>
        </w:rPr>
        <w:t>第十六条</w:t>
      </w:r>
      <w:r>
        <w:rPr>
          <w:rFonts w:hint="eastAsia"/>
        </w:rPr>
        <w:t xml:space="preserve"> </w:t>
      </w:r>
      <w:r>
        <w:rPr>
          <w:rFonts w:hint="eastAsia"/>
        </w:rPr>
        <w:t>托管人应当履行下列职责：</w:t>
      </w:r>
    </w:p>
    <w:p w14:paraId="5F3E2D89" w14:textId="77777777" w:rsidR="003262EC" w:rsidRDefault="003262EC" w:rsidP="001517F9">
      <w:pPr>
        <w:pStyle w:val="AD"/>
        <w:spacing w:line="276" w:lineRule="auto"/>
      </w:pPr>
    </w:p>
    <w:p w14:paraId="6F65CC4A" w14:textId="77777777" w:rsidR="003262EC" w:rsidRDefault="003262EC" w:rsidP="001517F9">
      <w:pPr>
        <w:pStyle w:val="AD"/>
        <w:spacing w:line="276" w:lineRule="auto"/>
      </w:pPr>
      <w:r>
        <w:rPr>
          <w:rFonts w:hint="eastAsia"/>
        </w:rPr>
        <w:t>（一）忠实履行托管职责，妥善保管产品财产；</w:t>
      </w:r>
    </w:p>
    <w:p w14:paraId="2F5B314A" w14:textId="77777777" w:rsidR="003262EC" w:rsidRDefault="003262EC" w:rsidP="001517F9">
      <w:pPr>
        <w:pStyle w:val="AD"/>
        <w:spacing w:line="276" w:lineRule="auto"/>
      </w:pPr>
    </w:p>
    <w:p w14:paraId="587EA7D7" w14:textId="77777777" w:rsidR="003262EC" w:rsidRDefault="003262EC" w:rsidP="001517F9">
      <w:pPr>
        <w:pStyle w:val="AD"/>
        <w:spacing w:line="276" w:lineRule="auto"/>
      </w:pPr>
      <w:r>
        <w:rPr>
          <w:rFonts w:hint="eastAsia"/>
        </w:rPr>
        <w:t>（二）根据不同产品，分别设置专门账户，保证产品财产独立和安全完整；</w:t>
      </w:r>
    </w:p>
    <w:p w14:paraId="0DF9D9A5" w14:textId="77777777" w:rsidR="003262EC" w:rsidRDefault="003262EC" w:rsidP="001517F9">
      <w:pPr>
        <w:pStyle w:val="AD"/>
        <w:spacing w:line="276" w:lineRule="auto"/>
      </w:pPr>
    </w:p>
    <w:p w14:paraId="451F500E" w14:textId="77777777" w:rsidR="003262EC" w:rsidRDefault="003262EC" w:rsidP="001517F9">
      <w:pPr>
        <w:pStyle w:val="AD"/>
        <w:spacing w:line="276" w:lineRule="auto"/>
      </w:pPr>
      <w:r>
        <w:rPr>
          <w:rFonts w:hint="eastAsia"/>
        </w:rPr>
        <w:t>（三）根据保险资产管理机构指令，及时办理资金划转和清算交割；</w:t>
      </w:r>
    </w:p>
    <w:p w14:paraId="5D4EFD01" w14:textId="77777777" w:rsidR="003262EC" w:rsidRDefault="003262EC" w:rsidP="001517F9">
      <w:pPr>
        <w:pStyle w:val="AD"/>
        <w:spacing w:line="276" w:lineRule="auto"/>
      </w:pPr>
    </w:p>
    <w:p w14:paraId="3A4CF9FD" w14:textId="77777777" w:rsidR="003262EC" w:rsidRDefault="003262EC" w:rsidP="001517F9">
      <w:pPr>
        <w:pStyle w:val="AD"/>
        <w:spacing w:line="276" w:lineRule="auto"/>
      </w:pPr>
      <w:r>
        <w:rPr>
          <w:rFonts w:hint="eastAsia"/>
        </w:rPr>
        <w:t>（四）复核、审查保险资产管理机构计算的产品财产价值；</w:t>
      </w:r>
    </w:p>
    <w:p w14:paraId="361F2498" w14:textId="77777777" w:rsidR="003262EC" w:rsidRDefault="003262EC" w:rsidP="001517F9">
      <w:pPr>
        <w:pStyle w:val="AD"/>
        <w:spacing w:line="276" w:lineRule="auto"/>
      </w:pPr>
    </w:p>
    <w:p w14:paraId="63CBB235" w14:textId="77777777" w:rsidR="003262EC" w:rsidRDefault="003262EC" w:rsidP="001517F9">
      <w:pPr>
        <w:pStyle w:val="AD"/>
        <w:spacing w:line="276" w:lineRule="auto"/>
      </w:pPr>
      <w:r>
        <w:rPr>
          <w:rFonts w:hint="eastAsia"/>
        </w:rPr>
        <w:t>（五）了解并获取产品管理运营的有关信息，办理出具托管报告等与托管业务活动有关的信息披露事项；</w:t>
      </w:r>
    </w:p>
    <w:p w14:paraId="1880970A" w14:textId="77777777" w:rsidR="003262EC" w:rsidRDefault="003262EC" w:rsidP="001517F9">
      <w:pPr>
        <w:pStyle w:val="AD"/>
        <w:spacing w:line="276" w:lineRule="auto"/>
      </w:pPr>
    </w:p>
    <w:p w14:paraId="182F10CF" w14:textId="77777777" w:rsidR="003262EC" w:rsidRDefault="003262EC" w:rsidP="001517F9">
      <w:pPr>
        <w:pStyle w:val="AD"/>
        <w:spacing w:line="276" w:lineRule="auto"/>
      </w:pPr>
      <w:r>
        <w:rPr>
          <w:rFonts w:hint="eastAsia"/>
        </w:rPr>
        <w:t>（六）监督保险资产管理机构的投资运作，对托管产品财产的投资范围、投资品种等进行监督，</w:t>
      </w:r>
      <w:r>
        <w:rPr>
          <w:rFonts w:hint="eastAsia"/>
        </w:rPr>
        <w:lastRenderedPageBreak/>
        <w:t>发现保险资产管理机构的投资或者清算指令违反法律、行政法规、银保监会规定或者产品合同约定的，应当拒绝执行，并及时向银保监会报告；</w:t>
      </w:r>
    </w:p>
    <w:p w14:paraId="60A49530" w14:textId="77777777" w:rsidR="003262EC" w:rsidRDefault="003262EC" w:rsidP="001517F9">
      <w:pPr>
        <w:pStyle w:val="AD"/>
        <w:spacing w:line="276" w:lineRule="auto"/>
      </w:pPr>
    </w:p>
    <w:p w14:paraId="24FC30ED" w14:textId="77777777" w:rsidR="003262EC" w:rsidRDefault="003262EC" w:rsidP="001517F9">
      <w:pPr>
        <w:pStyle w:val="AD"/>
        <w:spacing w:line="276" w:lineRule="auto"/>
      </w:pPr>
      <w:r>
        <w:rPr>
          <w:rFonts w:hint="eastAsia"/>
        </w:rPr>
        <w:t>（七）保存产品托管业务活动的记录、账册、报表和其他相关资料；</w:t>
      </w:r>
    </w:p>
    <w:p w14:paraId="79EDA972" w14:textId="77777777" w:rsidR="003262EC" w:rsidRDefault="003262EC" w:rsidP="001517F9">
      <w:pPr>
        <w:pStyle w:val="AD"/>
        <w:spacing w:line="276" w:lineRule="auto"/>
      </w:pPr>
    </w:p>
    <w:p w14:paraId="2D8A60D8" w14:textId="77777777" w:rsidR="003262EC" w:rsidRDefault="003262EC" w:rsidP="001517F9">
      <w:pPr>
        <w:pStyle w:val="AD"/>
        <w:spacing w:line="276" w:lineRule="auto"/>
      </w:pPr>
      <w:r>
        <w:rPr>
          <w:rFonts w:hint="eastAsia"/>
        </w:rPr>
        <w:t>（八）主动接受投资者和银保监会的监督，对产品投资信息和相关资料承担保密责任，除法律、行政法规、规章规定或者审计要求、合同约定外，不得向任何机构或者个人提供相关信息和资料；</w:t>
      </w:r>
    </w:p>
    <w:p w14:paraId="30B1FDA2" w14:textId="77777777" w:rsidR="003262EC" w:rsidRDefault="003262EC" w:rsidP="001517F9">
      <w:pPr>
        <w:pStyle w:val="AD"/>
        <w:spacing w:line="276" w:lineRule="auto"/>
      </w:pPr>
    </w:p>
    <w:p w14:paraId="375C0E69" w14:textId="77777777" w:rsidR="003262EC" w:rsidRDefault="003262EC" w:rsidP="001517F9">
      <w:pPr>
        <w:pStyle w:val="AD"/>
        <w:spacing w:line="276" w:lineRule="auto"/>
      </w:pPr>
      <w:r>
        <w:rPr>
          <w:rFonts w:hint="eastAsia"/>
        </w:rPr>
        <w:t>（九）法律、行政法规、银保监会规定以及产品合同约定的其他职责。</w:t>
      </w:r>
    </w:p>
    <w:p w14:paraId="61A1B4D3" w14:textId="77777777" w:rsidR="003262EC" w:rsidRDefault="003262EC" w:rsidP="001517F9">
      <w:pPr>
        <w:pStyle w:val="AD"/>
        <w:spacing w:line="276" w:lineRule="auto"/>
      </w:pPr>
    </w:p>
    <w:p w14:paraId="13A2E4F6" w14:textId="77777777" w:rsidR="003262EC" w:rsidRDefault="003262EC" w:rsidP="001517F9">
      <w:pPr>
        <w:pStyle w:val="AD"/>
        <w:spacing w:line="276" w:lineRule="auto"/>
      </w:pPr>
      <w:r>
        <w:rPr>
          <w:rFonts w:hint="eastAsia"/>
        </w:rPr>
        <w:t>第十七条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业务，可以依照有关法律、行政法规以及银保监会规定，聘请专业服务机构，为产品提供独立监督、信用评估、投资顾问、法律服务、财务审计或者资产评估等专业服务。</w:t>
      </w:r>
    </w:p>
    <w:p w14:paraId="6B3670D4" w14:textId="77777777" w:rsidR="003262EC" w:rsidRDefault="003262EC" w:rsidP="001517F9">
      <w:pPr>
        <w:pStyle w:val="AD"/>
        <w:spacing w:line="276" w:lineRule="auto"/>
      </w:pPr>
    </w:p>
    <w:p w14:paraId="22936F73" w14:textId="77777777" w:rsidR="003262EC" w:rsidRDefault="003262EC" w:rsidP="001517F9">
      <w:pPr>
        <w:pStyle w:val="AD"/>
        <w:spacing w:line="276" w:lineRule="auto"/>
      </w:pPr>
      <w:r>
        <w:rPr>
          <w:rFonts w:hint="eastAsia"/>
        </w:rPr>
        <w:t>保险资产管理机构应当向投资者披露专业服务机构的资质、收费等情况，以及更换、解聘的条件和程序，充分揭示聘请专业服务机构可能产生的风险。</w:t>
      </w:r>
    </w:p>
    <w:p w14:paraId="0D276121" w14:textId="77777777" w:rsidR="003262EC" w:rsidRDefault="003262EC" w:rsidP="001517F9">
      <w:pPr>
        <w:pStyle w:val="AD"/>
        <w:spacing w:line="276" w:lineRule="auto"/>
      </w:pPr>
    </w:p>
    <w:p w14:paraId="3AC5D401" w14:textId="77777777" w:rsidR="003262EC" w:rsidRDefault="003262EC" w:rsidP="001517F9">
      <w:pPr>
        <w:pStyle w:val="AD"/>
        <w:spacing w:line="276" w:lineRule="auto"/>
      </w:pPr>
      <w:r>
        <w:rPr>
          <w:rFonts w:hint="eastAsia"/>
        </w:rPr>
        <w:t>第十八条</w:t>
      </w:r>
      <w:r>
        <w:rPr>
          <w:rFonts w:hint="eastAsia"/>
        </w:rPr>
        <w:t xml:space="preserve"> </w:t>
      </w:r>
      <w:r>
        <w:rPr>
          <w:rFonts w:hint="eastAsia"/>
        </w:rPr>
        <w:t>专业服务机构应当诚实守信、勤勉尽责，并符合下列条件：</w:t>
      </w:r>
    </w:p>
    <w:p w14:paraId="5262F9DD" w14:textId="77777777" w:rsidR="003262EC" w:rsidRDefault="003262EC" w:rsidP="001517F9">
      <w:pPr>
        <w:pStyle w:val="AD"/>
        <w:spacing w:line="276" w:lineRule="auto"/>
      </w:pPr>
    </w:p>
    <w:p w14:paraId="3A186269" w14:textId="77777777" w:rsidR="003262EC" w:rsidRDefault="003262EC" w:rsidP="001517F9">
      <w:pPr>
        <w:pStyle w:val="AD"/>
        <w:spacing w:line="276" w:lineRule="auto"/>
      </w:pPr>
      <w:r>
        <w:rPr>
          <w:rFonts w:hint="eastAsia"/>
        </w:rPr>
        <w:t>（一）具有经国家有关部门认可的业务资质；</w:t>
      </w:r>
    </w:p>
    <w:p w14:paraId="548428CA" w14:textId="77777777" w:rsidR="003262EC" w:rsidRDefault="003262EC" w:rsidP="001517F9">
      <w:pPr>
        <w:pStyle w:val="AD"/>
        <w:spacing w:line="276" w:lineRule="auto"/>
      </w:pPr>
    </w:p>
    <w:p w14:paraId="6D1DB4A2" w14:textId="77777777" w:rsidR="003262EC" w:rsidRDefault="003262EC" w:rsidP="001517F9">
      <w:pPr>
        <w:pStyle w:val="AD"/>
        <w:spacing w:line="276" w:lineRule="auto"/>
      </w:pPr>
      <w:r>
        <w:rPr>
          <w:rFonts w:hint="eastAsia"/>
        </w:rPr>
        <w:t>（二）具有完善的管理制度、业务流程和内控机制；</w:t>
      </w:r>
    </w:p>
    <w:p w14:paraId="27A7903B" w14:textId="77777777" w:rsidR="003262EC" w:rsidRDefault="003262EC" w:rsidP="001517F9">
      <w:pPr>
        <w:pStyle w:val="AD"/>
        <w:spacing w:line="276" w:lineRule="auto"/>
      </w:pPr>
    </w:p>
    <w:p w14:paraId="6254F821" w14:textId="77777777" w:rsidR="003262EC" w:rsidRDefault="003262EC" w:rsidP="001517F9">
      <w:pPr>
        <w:pStyle w:val="AD"/>
        <w:spacing w:line="276" w:lineRule="auto"/>
      </w:pPr>
      <w:r>
        <w:rPr>
          <w:rFonts w:hint="eastAsia"/>
        </w:rPr>
        <w:t>（三）熟悉产品相关法律法规、政策规定、业务流程和交易结构，具有相关服务经验和能力，商业信誉良好；</w:t>
      </w:r>
    </w:p>
    <w:p w14:paraId="70BFFBE0" w14:textId="77777777" w:rsidR="003262EC" w:rsidRDefault="003262EC" w:rsidP="001517F9">
      <w:pPr>
        <w:pStyle w:val="AD"/>
        <w:spacing w:line="276" w:lineRule="auto"/>
      </w:pPr>
    </w:p>
    <w:p w14:paraId="102EC42D" w14:textId="77777777" w:rsidR="003262EC" w:rsidRDefault="003262EC" w:rsidP="001517F9">
      <w:pPr>
        <w:pStyle w:val="AD"/>
        <w:spacing w:line="276" w:lineRule="auto"/>
      </w:pPr>
      <w:r>
        <w:rPr>
          <w:rFonts w:hint="eastAsia"/>
        </w:rPr>
        <w:t>（四）银保监会规定的其他审慎性条件。</w:t>
      </w:r>
    </w:p>
    <w:p w14:paraId="6D28B94D" w14:textId="77777777" w:rsidR="003262EC" w:rsidRDefault="003262EC" w:rsidP="001517F9">
      <w:pPr>
        <w:pStyle w:val="AD"/>
        <w:spacing w:line="276" w:lineRule="auto"/>
      </w:pPr>
    </w:p>
    <w:p w14:paraId="4E59BFB3" w14:textId="77777777" w:rsidR="003262EC" w:rsidRDefault="003262EC" w:rsidP="001517F9">
      <w:pPr>
        <w:pStyle w:val="AD"/>
        <w:spacing w:line="276" w:lineRule="auto"/>
      </w:pPr>
      <w:r>
        <w:rPr>
          <w:rFonts w:hint="eastAsia"/>
        </w:rPr>
        <w:t>保险资产管理机构聘请的投资顾问，除满足上述条件外，还应当符合下列条件：</w:t>
      </w:r>
    </w:p>
    <w:p w14:paraId="641C1243" w14:textId="77777777" w:rsidR="003262EC" w:rsidRDefault="003262EC" w:rsidP="001517F9">
      <w:pPr>
        <w:pStyle w:val="AD"/>
        <w:spacing w:line="276" w:lineRule="auto"/>
      </w:pPr>
    </w:p>
    <w:p w14:paraId="23F5852F" w14:textId="77777777" w:rsidR="003262EC" w:rsidRDefault="003262EC" w:rsidP="001517F9">
      <w:pPr>
        <w:pStyle w:val="AD"/>
        <w:spacing w:line="276" w:lineRule="auto"/>
      </w:pPr>
      <w:r>
        <w:rPr>
          <w:rFonts w:hint="eastAsia"/>
        </w:rPr>
        <w:t>（一）具有专业资质并受金融监督管理部门监管；</w:t>
      </w:r>
    </w:p>
    <w:p w14:paraId="1D0324AF" w14:textId="77777777" w:rsidR="003262EC" w:rsidRDefault="003262EC" w:rsidP="001517F9">
      <w:pPr>
        <w:pStyle w:val="AD"/>
        <w:spacing w:line="276" w:lineRule="auto"/>
      </w:pPr>
    </w:p>
    <w:p w14:paraId="1CA3016D" w14:textId="77777777" w:rsidR="003262EC" w:rsidRDefault="003262EC" w:rsidP="001517F9">
      <w:pPr>
        <w:pStyle w:val="AD"/>
        <w:spacing w:line="276" w:lineRule="auto"/>
      </w:pPr>
      <w:r>
        <w:rPr>
          <w:rFonts w:hint="eastAsia"/>
        </w:rPr>
        <w:t>（二）主要人员具备专业知识和技能，从事相关业务三年以上；</w:t>
      </w:r>
    </w:p>
    <w:p w14:paraId="347A80C0" w14:textId="77777777" w:rsidR="003262EC" w:rsidRDefault="003262EC" w:rsidP="001517F9">
      <w:pPr>
        <w:pStyle w:val="AD"/>
        <w:spacing w:line="276" w:lineRule="auto"/>
      </w:pPr>
    </w:p>
    <w:p w14:paraId="5AAA0A88" w14:textId="77777777" w:rsidR="003262EC" w:rsidRDefault="003262EC" w:rsidP="001517F9">
      <w:pPr>
        <w:pStyle w:val="AD"/>
        <w:spacing w:line="276" w:lineRule="auto"/>
      </w:pPr>
      <w:r>
        <w:rPr>
          <w:rFonts w:hint="eastAsia"/>
        </w:rPr>
        <w:t>（三）最近三年无涉及投资顾问业务的违法违规行为；</w:t>
      </w:r>
    </w:p>
    <w:p w14:paraId="4862F9DE" w14:textId="77777777" w:rsidR="003262EC" w:rsidRDefault="003262EC" w:rsidP="001517F9">
      <w:pPr>
        <w:pStyle w:val="AD"/>
        <w:spacing w:line="276" w:lineRule="auto"/>
      </w:pPr>
    </w:p>
    <w:p w14:paraId="18189A29" w14:textId="77777777" w:rsidR="003262EC" w:rsidRDefault="003262EC" w:rsidP="001517F9">
      <w:pPr>
        <w:pStyle w:val="AD"/>
        <w:spacing w:line="276" w:lineRule="auto"/>
      </w:pPr>
      <w:r>
        <w:rPr>
          <w:rFonts w:hint="eastAsia"/>
        </w:rPr>
        <w:t>（四）银保监会规定的其他条件。</w:t>
      </w:r>
    </w:p>
    <w:p w14:paraId="02DEC893" w14:textId="77777777" w:rsidR="003262EC" w:rsidRDefault="003262EC" w:rsidP="001517F9">
      <w:pPr>
        <w:pStyle w:val="AD"/>
        <w:spacing w:line="276" w:lineRule="auto"/>
      </w:pPr>
    </w:p>
    <w:p w14:paraId="37C1734A" w14:textId="77777777" w:rsidR="003262EC" w:rsidRDefault="003262EC" w:rsidP="001517F9">
      <w:pPr>
        <w:pStyle w:val="AD"/>
        <w:spacing w:line="276" w:lineRule="auto"/>
      </w:pPr>
      <w:r>
        <w:rPr>
          <w:rFonts w:hint="eastAsia"/>
        </w:rPr>
        <w:lastRenderedPageBreak/>
        <w:t>保险资产管理机构与任一投资顾问进行首次合作的，应当提前十个工作日将合作情况报告银保监会。投资顾问不得承担投资决策职责，不得直接执行投资指令，不得以任何方式承诺保本保收益。保险资产管理机构不得向未提供实质服务的投资顾问支付费用或者支付与其提供的服务不相匹配的费用。</w:t>
      </w:r>
    </w:p>
    <w:p w14:paraId="1370A718" w14:textId="77777777" w:rsidR="003262EC" w:rsidRDefault="003262EC" w:rsidP="001517F9">
      <w:pPr>
        <w:pStyle w:val="AD"/>
        <w:spacing w:line="276" w:lineRule="auto"/>
      </w:pPr>
    </w:p>
    <w:p w14:paraId="63C6F997" w14:textId="77777777" w:rsidR="003262EC" w:rsidRDefault="003262EC" w:rsidP="001517F9">
      <w:pPr>
        <w:pStyle w:val="AD"/>
        <w:spacing w:line="276" w:lineRule="auto"/>
        <w:jc w:val="center"/>
      </w:pPr>
      <w:r>
        <w:rPr>
          <w:rFonts w:hint="eastAsia"/>
        </w:rPr>
        <w:t>第三章</w:t>
      </w:r>
      <w:r>
        <w:rPr>
          <w:rFonts w:hint="eastAsia"/>
        </w:rPr>
        <w:t xml:space="preserve"> </w:t>
      </w:r>
      <w:r>
        <w:rPr>
          <w:rFonts w:hint="eastAsia"/>
        </w:rPr>
        <w:t>产品发行、存续与终止</w:t>
      </w:r>
    </w:p>
    <w:p w14:paraId="636206B2" w14:textId="77777777" w:rsidR="003262EC" w:rsidRDefault="003262EC" w:rsidP="001517F9">
      <w:pPr>
        <w:pStyle w:val="AD"/>
        <w:spacing w:line="276" w:lineRule="auto"/>
      </w:pPr>
    </w:p>
    <w:p w14:paraId="42A7C9A2" w14:textId="77777777" w:rsidR="003262EC" w:rsidRDefault="003262EC" w:rsidP="001517F9">
      <w:pPr>
        <w:pStyle w:val="AD"/>
        <w:spacing w:line="276" w:lineRule="auto"/>
      </w:pPr>
      <w:r>
        <w:rPr>
          <w:rFonts w:hint="eastAsia"/>
        </w:rPr>
        <w:t>第十九条</w:t>
      </w:r>
      <w:r>
        <w:rPr>
          <w:rFonts w:hint="eastAsia"/>
        </w:rPr>
        <w:t xml:space="preserve"> </w:t>
      </w:r>
      <w:proofErr w:type="gramStart"/>
      <w:r>
        <w:rPr>
          <w:rFonts w:hint="eastAsia"/>
        </w:rPr>
        <w:t>保险资管产品</w:t>
      </w:r>
      <w:proofErr w:type="gramEnd"/>
      <w:r>
        <w:rPr>
          <w:rFonts w:hint="eastAsia"/>
        </w:rPr>
        <w:t>按照投资性质的不同，分为固定收益类产品、权益类产品、商品及金融衍生品类产品和混合类产品。</w:t>
      </w:r>
    </w:p>
    <w:p w14:paraId="39EF2611" w14:textId="77777777" w:rsidR="003262EC" w:rsidRDefault="003262EC" w:rsidP="001517F9">
      <w:pPr>
        <w:pStyle w:val="AD"/>
        <w:spacing w:line="276" w:lineRule="auto"/>
      </w:pPr>
    </w:p>
    <w:p w14:paraId="26942854" w14:textId="77777777" w:rsidR="003262EC" w:rsidRDefault="003262EC" w:rsidP="001517F9">
      <w:pPr>
        <w:pStyle w:val="AD"/>
        <w:spacing w:line="276" w:lineRule="auto"/>
      </w:pPr>
      <w:r>
        <w:rPr>
          <w:rFonts w:hint="eastAsia"/>
        </w:rPr>
        <w:t>固定收益类产品投资于债权类资产的比例不低于</w:t>
      </w:r>
      <w:r>
        <w:rPr>
          <w:rFonts w:hint="eastAsia"/>
        </w:rPr>
        <w:t>80%</w:t>
      </w:r>
      <w:r>
        <w:rPr>
          <w:rFonts w:hint="eastAsia"/>
        </w:rPr>
        <w:t>，权益类产品投资于权益类资产的比例不低于</w:t>
      </w:r>
      <w:r>
        <w:rPr>
          <w:rFonts w:hint="eastAsia"/>
        </w:rPr>
        <w:t>80%</w:t>
      </w:r>
      <w:r>
        <w:rPr>
          <w:rFonts w:hint="eastAsia"/>
        </w:rPr>
        <w:t>，商品及金融衍生品类产品投资于商品及金融衍生品的比例不低于</w:t>
      </w:r>
      <w:r>
        <w:rPr>
          <w:rFonts w:hint="eastAsia"/>
        </w:rPr>
        <w:t>80%</w:t>
      </w:r>
      <w:r>
        <w:rPr>
          <w:rFonts w:hint="eastAsia"/>
        </w:rPr>
        <w:t>，混合类产品投资于债权类资产、权益类资产、商品及金融衍生品类资产且任一资产的投资比例未达到前三类产品标准。</w:t>
      </w:r>
    </w:p>
    <w:p w14:paraId="1CDBE34D" w14:textId="77777777" w:rsidR="003262EC" w:rsidRDefault="003262EC" w:rsidP="001517F9">
      <w:pPr>
        <w:pStyle w:val="AD"/>
        <w:spacing w:line="276" w:lineRule="auto"/>
      </w:pPr>
    </w:p>
    <w:p w14:paraId="3AABD112" w14:textId="77777777" w:rsidR="003262EC" w:rsidRDefault="003262EC" w:rsidP="001517F9">
      <w:pPr>
        <w:pStyle w:val="AD"/>
        <w:spacing w:line="276" w:lineRule="auto"/>
      </w:pPr>
      <w:r>
        <w:rPr>
          <w:rFonts w:hint="eastAsia"/>
        </w:rPr>
        <w:t>非因保险资产管理机构主观因素导致突破前述比例限制的，保险资产管理机构应当在流动性受限资产可出售、可转让或者恢复交易的十五个交易日内调整至符合要求。</w:t>
      </w:r>
    </w:p>
    <w:p w14:paraId="6C80800B" w14:textId="77777777" w:rsidR="003262EC" w:rsidRDefault="003262EC" w:rsidP="001517F9">
      <w:pPr>
        <w:pStyle w:val="AD"/>
        <w:spacing w:line="276" w:lineRule="auto"/>
      </w:pPr>
    </w:p>
    <w:p w14:paraId="18BD2467" w14:textId="77777777" w:rsidR="003262EC" w:rsidRDefault="003262EC" w:rsidP="001517F9">
      <w:pPr>
        <w:pStyle w:val="AD"/>
        <w:spacing w:line="276" w:lineRule="auto"/>
      </w:pPr>
      <w:r>
        <w:rPr>
          <w:rFonts w:hint="eastAsia"/>
        </w:rPr>
        <w:t>第二十条</w:t>
      </w:r>
      <w:r>
        <w:rPr>
          <w:rFonts w:hint="eastAsia"/>
        </w:rPr>
        <w:t xml:space="preserve"> </w:t>
      </w:r>
      <w:r>
        <w:rPr>
          <w:rFonts w:hint="eastAsia"/>
        </w:rPr>
        <w:t>合格投资者投资于单只固定收益类产品的金额不低于</w:t>
      </w:r>
      <w:r>
        <w:rPr>
          <w:rFonts w:hint="eastAsia"/>
        </w:rPr>
        <w:t>30</w:t>
      </w:r>
      <w:r>
        <w:rPr>
          <w:rFonts w:hint="eastAsia"/>
        </w:rPr>
        <w:t>万元人民币，投资于单只混合类产品的金额不低于</w:t>
      </w:r>
      <w:r>
        <w:rPr>
          <w:rFonts w:hint="eastAsia"/>
        </w:rPr>
        <w:t>40</w:t>
      </w:r>
      <w:r>
        <w:rPr>
          <w:rFonts w:hint="eastAsia"/>
        </w:rPr>
        <w:t>万元人民币，投资于单只权益类产品、单只商品及金融衍生品类产品的金额不低于</w:t>
      </w:r>
      <w:r>
        <w:rPr>
          <w:rFonts w:hint="eastAsia"/>
        </w:rPr>
        <w:t>100</w:t>
      </w:r>
      <w:r>
        <w:rPr>
          <w:rFonts w:hint="eastAsia"/>
        </w:rPr>
        <w:t>万元人民币。</w:t>
      </w:r>
      <w:proofErr w:type="gramStart"/>
      <w:r>
        <w:rPr>
          <w:rFonts w:hint="eastAsia"/>
        </w:rPr>
        <w:t>保险资管产品</w:t>
      </w:r>
      <w:proofErr w:type="gramEnd"/>
      <w:r>
        <w:rPr>
          <w:rFonts w:hint="eastAsia"/>
        </w:rPr>
        <w:t>投资于非标准化债权类资产的，接受单个合格投资者委托资金的金额不低于</w:t>
      </w:r>
      <w:r>
        <w:rPr>
          <w:rFonts w:hint="eastAsia"/>
        </w:rPr>
        <w:t>100</w:t>
      </w:r>
      <w:r>
        <w:rPr>
          <w:rFonts w:hint="eastAsia"/>
        </w:rPr>
        <w:t>万元人民币。</w:t>
      </w:r>
    </w:p>
    <w:p w14:paraId="2B2A4761" w14:textId="77777777" w:rsidR="003262EC" w:rsidRDefault="003262EC" w:rsidP="001517F9">
      <w:pPr>
        <w:pStyle w:val="AD"/>
        <w:spacing w:line="276" w:lineRule="auto"/>
      </w:pPr>
    </w:p>
    <w:p w14:paraId="1001246A" w14:textId="77777777" w:rsidR="003262EC" w:rsidRDefault="003262EC" w:rsidP="001517F9">
      <w:pPr>
        <w:pStyle w:val="AD"/>
        <w:spacing w:line="276" w:lineRule="auto"/>
      </w:pPr>
      <w:r>
        <w:rPr>
          <w:rFonts w:hint="eastAsia"/>
        </w:rPr>
        <w:t>第二十一条</w:t>
      </w:r>
      <w:r>
        <w:rPr>
          <w:rFonts w:hint="eastAsia"/>
        </w:rPr>
        <w:t xml:space="preserve"> </w:t>
      </w:r>
      <w:r>
        <w:rPr>
          <w:rFonts w:hint="eastAsia"/>
        </w:rPr>
        <w:t>保险资产管理机构发行的</w:t>
      </w:r>
      <w:proofErr w:type="gramStart"/>
      <w:r>
        <w:rPr>
          <w:rFonts w:hint="eastAsia"/>
        </w:rPr>
        <w:t>保险资管产品</w:t>
      </w:r>
      <w:proofErr w:type="gramEnd"/>
      <w:r>
        <w:rPr>
          <w:rFonts w:hint="eastAsia"/>
        </w:rPr>
        <w:t>，应当在银保监会认可的机构履行注册或者登记等规定程序。</w:t>
      </w:r>
    </w:p>
    <w:p w14:paraId="16DEB7A0" w14:textId="77777777" w:rsidR="003262EC" w:rsidRDefault="003262EC" w:rsidP="001517F9">
      <w:pPr>
        <w:pStyle w:val="AD"/>
        <w:spacing w:line="276" w:lineRule="auto"/>
      </w:pPr>
    </w:p>
    <w:p w14:paraId="793722AE" w14:textId="77777777" w:rsidR="003262EC" w:rsidRDefault="003262EC" w:rsidP="001517F9">
      <w:pPr>
        <w:pStyle w:val="AD"/>
        <w:spacing w:line="276" w:lineRule="auto"/>
      </w:pPr>
      <w:r>
        <w:rPr>
          <w:rFonts w:hint="eastAsia"/>
        </w:rPr>
        <w:t>保险资产管理机构应当按照规定报送产品材料。产品材料应当真实、完备、规范。银保监会认可的机构仅对产品材料的完备性和合</w:t>
      </w:r>
      <w:proofErr w:type="gramStart"/>
      <w:r>
        <w:rPr>
          <w:rFonts w:hint="eastAsia"/>
        </w:rPr>
        <w:t>规</w:t>
      </w:r>
      <w:proofErr w:type="gramEnd"/>
      <w:r>
        <w:rPr>
          <w:rFonts w:hint="eastAsia"/>
        </w:rPr>
        <w:t>性进行审查，不对产品的投资价值和风险作实质性判断。</w:t>
      </w:r>
    </w:p>
    <w:p w14:paraId="533A57D5" w14:textId="77777777" w:rsidR="003262EC" w:rsidRDefault="003262EC" w:rsidP="001517F9">
      <w:pPr>
        <w:pStyle w:val="AD"/>
        <w:spacing w:line="276" w:lineRule="auto"/>
      </w:pPr>
    </w:p>
    <w:p w14:paraId="00487281" w14:textId="77777777" w:rsidR="003262EC" w:rsidRDefault="003262EC" w:rsidP="001517F9">
      <w:pPr>
        <w:pStyle w:val="AD"/>
        <w:spacing w:line="276" w:lineRule="auto"/>
      </w:pPr>
      <w:r>
        <w:rPr>
          <w:rFonts w:hint="eastAsia"/>
        </w:rPr>
        <w:t>第二十二条</w:t>
      </w:r>
      <w:r>
        <w:rPr>
          <w:rFonts w:hint="eastAsia"/>
        </w:rPr>
        <w:t xml:space="preserve"> </w:t>
      </w:r>
      <w:r>
        <w:rPr>
          <w:rFonts w:hint="eastAsia"/>
        </w:rPr>
        <w:t>在</w:t>
      </w:r>
      <w:proofErr w:type="gramStart"/>
      <w:r>
        <w:rPr>
          <w:rFonts w:hint="eastAsia"/>
        </w:rPr>
        <w:t>保险资管产品</w:t>
      </w:r>
      <w:proofErr w:type="gramEnd"/>
      <w:r>
        <w:rPr>
          <w:rFonts w:hint="eastAsia"/>
        </w:rPr>
        <w:t>存续期，保险资产管理机构应当按照有关规定以及登记交易平台的业务规则，持续登记产品基本要素、募集情况、收益分配、投资者所持份额等信息。</w:t>
      </w:r>
    </w:p>
    <w:p w14:paraId="765D7675" w14:textId="77777777" w:rsidR="003262EC" w:rsidRDefault="003262EC" w:rsidP="001517F9">
      <w:pPr>
        <w:pStyle w:val="AD"/>
        <w:spacing w:line="276" w:lineRule="auto"/>
      </w:pPr>
    </w:p>
    <w:p w14:paraId="7A965E2A" w14:textId="77777777" w:rsidR="003262EC" w:rsidRDefault="003262EC" w:rsidP="001517F9">
      <w:pPr>
        <w:pStyle w:val="AD"/>
        <w:spacing w:line="276" w:lineRule="auto"/>
      </w:pPr>
      <w:r>
        <w:rPr>
          <w:rFonts w:hint="eastAsia"/>
        </w:rPr>
        <w:t>第二十三条</w:t>
      </w:r>
      <w:r>
        <w:rPr>
          <w:rFonts w:hint="eastAsia"/>
        </w:rPr>
        <w:t xml:space="preserve"> </w:t>
      </w:r>
      <w:r>
        <w:rPr>
          <w:rFonts w:hint="eastAsia"/>
        </w:rPr>
        <w:t>投资者持有</w:t>
      </w:r>
      <w:proofErr w:type="gramStart"/>
      <w:r>
        <w:rPr>
          <w:rFonts w:hint="eastAsia"/>
        </w:rPr>
        <w:t>保险资管产品</w:t>
      </w:r>
      <w:proofErr w:type="gramEnd"/>
      <w:r>
        <w:rPr>
          <w:rFonts w:hint="eastAsia"/>
        </w:rPr>
        <w:t>的份额信息以登记交易平台的登记结果为准。相关产品的受益凭证由登记交易平台出具并集中托管。</w:t>
      </w:r>
    </w:p>
    <w:p w14:paraId="75A75CA1" w14:textId="77777777" w:rsidR="003262EC" w:rsidRDefault="003262EC" w:rsidP="001517F9">
      <w:pPr>
        <w:pStyle w:val="AD"/>
        <w:spacing w:line="276" w:lineRule="auto"/>
      </w:pPr>
    </w:p>
    <w:p w14:paraId="30997191" w14:textId="77777777" w:rsidR="003262EC" w:rsidRDefault="003262EC" w:rsidP="001517F9">
      <w:pPr>
        <w:pStyle w:val="AD"/>
        <w:spacing w:line="276" w:lineRule="auto"/>
      </w:pPr>
      <w:r>
        <w:rPr>
          <w:rFonts w:hint="eastAsia"/>
        </w:rPr>
        <w:t>投资者对登记结果有异议的，登记交易平台应当及时复查并予以答复；因登记交易平台工作失误造成数据差错并给投资者造成损失的，登记交易平台应当承担相应责任。</w:t>
      </w:r>
    </w:p>
    <w:p w14:paraId="09A6A2DE" w14:textId="77777777" w:rsidR="003262EC" w:rsidRDefault="003262EC" w:rsidP="001517F9">
      <w:pPr>
        <w:pStyle w:val="AD"/>
        <w:spacing w:line="276" w:lineRule="auto"/>
      </w:pPr>
    </w:p>
    <w:p w14:paraId="58C2D44C" w14:textId="77777777" w:rsidR="003262EC" w:rsidRDefault="003262EC" w:rsidP="001517F9">
      <w:pPr>
        <w:pStyle w:val="AD"/>
        <w:spacing w:line="276" w:lineRule="auto"/>
      </w:pPr>
      <w:r>
        <w:rPr>
          <w:rFonts w:hint="eastAsia"/>
        </w:rPr>
        <w:t>第二十四条</w:t>
      </w:r>
      <w:r>
        <w:rPr>
          <w:rFonts w:hint="eastAsia"/>
        </w:rPr>
        <w:t xml:space="preserve"> </w:t>
      </w:r>
      <w:r>
        <w:rPr>
          <w:rFonts w:hint="eastAsia"/>
        </w:rPr>
        <w:t>登记交易平台和注册机构应当建立产品信息共享机制，实现系统互联互通，推进行</w:t>
      </w:r>
      <w:r>
        <w:rPr>
          <w:rFonts w:hint="eastAsia"/>
        </w:rPr>
        <w:lastRenderedPageBreak/>
        <w:t>业基础设施系统与监管信息系统的有效衔接，及时有效履行信息报送责任。</w:t>
      </w:r>
    </w:p>
    <w:p w14:paraId="4557438C" w14:textId="77777777" w:rsidR="003262EC" w:rsidRDefault="003262EC" w:rsidP="001517F9">
      <w:pPr>
        <w:pStyle w:val="AD"/>
        <w:spacing w:line="276" w:lineRule="auto"/>
      </w:pPr>
    </w:p>
    <w:p w14:paraId="3FC726D4" w14:textId="77777777" w:rsidR="003262EC" w:rsidRDefault="003262EC" w:rsidP="001517F9">
      <w:pPr>
        <w:pStyle w:val="AD"/>
        <w:spacing w:line="276" w:lineRule="auto"/>
      </w:pPr>
      <w:r>
        <w:rPr>
          <w:rFonts w:hint="eastAsia"/>
        </w:rPr>
        <w:t>第二十五条</w:t>
      </w:r>
      <w:r>
        <w:rPr>
          <w:rFonts w:hint="eastAsia"/>
        </w:rPr>
        <w:t xml:space="preserve"> </w:t>
      </w:r>
      <w:r>
        <w:rPr>
          <w:rFonts w:hint="eastAsia"/>
        </w:rPr>
        <w:t>保险资产管理机构、托管人、投资者和有关专业服务机构应当按照登记交易平台和注册机构发布的数据标准和技术接口规范，报送产品材料和数据信息。</w:t>
      </w:r>
      <w:r>
        <w:rPr>
          <w:rFonts w:hint="eastAsia"/>
        </w:rPr>
        <w:t xml:space="preserve"> </w:t>
      </w:r>
    </w:p>
    <w:p w14:paraId="56296C1B" w14:textId="77777777" w:rsidR="003262EC" w:rsidRDefault="003262EC" w:rsidP="001517F9">
      <w:pPr>
        <w:pStyle w:val="AD"/>
        <w:spacing w:line="276" w:lineRule="auto"/>
      </w:pPr>
    </w:p>
    <w:p w14:paraId="0E252087" w14:textId="77777777" w:rsidR="003262EC" w:rsidRDefault="003262EC" w:rsidP="001517F9">
      <w:pPr>
        <w:pStyle w:val="AD"/>
        <w:spacing w:line="276" w:lineRule="auto"/>
      </w:pPr>
      <w:r>
        <w:rPr>
          <w:rFonts w:hint="eastAsia"/>
        </w:rPr>
        <w:t>第二十六条</w:t>
      </w:r>
      <w:r>
        <w:rPr>
          <w:rFonts w:hint="eastAsia"/>
        </w:rPr>
        <w:t xml:space="preserve"> </w:t>
      </w:r>
      <w:r>
        <w:rPr>
          <w:rFonts w:hint="eastAsia"/>
        </w:rPr>
        <w:t>保险资产管理机构可以自行销售</w:t>
      </w:r>
      <w:proofErr w:type="gramStart"/>
      <w:r>
        <w:rPr>
          <w:rFonts w:hint="eastAsia"/>
        </w:rPr>
        <w:t>保险资管产品</w:t>
      </w:r>
      <w:proofErr w:type="gramEnd"/>
      <w:r>
        <w:rPr>
          <w:rFonts w:hint="eastAsia"/>
        </w:rPr>
        <w:t>，也可以委托符合条件的金融机构以及银保监会认可的其他机构代理销售</w:t>
      </w:r>
      <w:proofErr w:type="gramStart"/>
      <w:r>
        <w:rPr>
          <w:rFonts w:hint="eastAsia"/>
        </w:rPr>
        <w:t>保险资管产品</w:t>
      </w:r>
      <w:proofErr w:type="gramEnd"/>
      <w:r>
        <w:rPr>
          <w:rFonts w:hint="eastAsia"/>
        </w:rPr>
        <w:t>。</w:t>
      </w:r>
    </w:p>
    <w:p w14:paraId="415D90EB" w14:textId="77777777" w:rsidR="003262EC" w:rsidRDefault="003262EC" w:rsidP="001517F9">
      <w:pPr>
        <w:pStyle w:val="AD"/>
        <w:spacing w:line="276" w:lineRule="auto"/>
      </w:pPr>
    </w:p>
    <w:p w14:paraId="3D8D51DA" w14:textId="77777777" w:rsidR="003262EC" w:rsidRDefault="003262EC" w:rsidP="001517F9">
      <w:pPr>
        <w:pStyle w:val="AD"/>
        <w:spacing w:line="276" w:lineRule="auto"/>
      </w:pPr>
      <w:r>
        <w:rPr>
          <w:rFonts w:hint="eastAsia"/>
        </w:rPr>
        <w:t>保险资产管理机构和代理销售机构应当诚实守信、勤勉尽责，防范利益冲突，履行说明义务、反洗</w:t>
      </w:r>
      <w:proofErr w:type="gramStart"/>
      <w:r>
        <w:rPr>
          <w:rFonts w:hint="eastAsia"/>
        </w:rPr>
        <w:t>钱义务</w:t>
      </w:r>
      <w:proofErr w:type="gramEnd"/>
      <w:r>
        <w:rPr>
          <w:rFonts w:hint="eastAsia"/>
        </w:rPr>
        <w:t>等相关义务，承担投资者适当性审查、产品推介和合格投资者确认等相关责任。</w:t>
      </w:r>
    </w:p>
    <w:p w14:paraId="7189E0CC" w14:textId="77777777" w:rsidR="003262EC" w:rsidRDefault="003262EC" w:rsidP="001517F9">
      <w:pPr>
        <w:pStyle w:val="AD"/>
        <w:spacing w:line="276" w:lineRule="auto"/>
      </w:pPr>
    </w:p>
    <w:p w14:paraId="5181F2B0" w14:textId="77777777" w:rsidR="003262EC" w:rsidRDefault="003262EC" w:rsidP="001517F9">
      <w:pPr>
        <w:pStyle w:val="AD"/>
        <w:spacing w:line="276" w:lineRule="auto"/>
      </w:pPr>
      <w:r>
        <w:rPr>
          <w:rFonts w:hint="eastAsia"/>
        </w:rPr>
        <w:t>保险资产管理机构和代理销售机构应当对自然人投资者的风险承受能力进行评估，确定投资者风险承受能力等级，向投资者销售与其风险识别能力和风险承担能力相适应的产品。产品销售的具体规则由银保监会依法另行制定。</w:t>
      </w:r>
    </w:p>
    <w:p w14:paraId="01481818" w14:textId="77777777" w:rsidR="003262EC" w:rsidRDefault="003262EC" w:rsidP="001517F9">
      <w:pPr>
        <w:pStyle w:val="AD"/>
        <w:spacing w:line="276" w:lineRule="auto"/>
      </w:pPr>
    </w:p>
    <w:p w14:paraId="45D0EF24" w14:textId="77777777" w:rsidR="003262EC" w:rsidRDefault="003262EC" w:rsidP="001517F9">
      <w:pPr>
        <w:pStyle w:val="AD"/>
        <w:spacing w:line="276" w:lineRule="auto"/>
      </w:pPr>
      <w:r>
        <w:rPr>
          <w:rFonts w:hint="eastAsia"/>
        </w:rPr>
        <w:t>第二十七条</w:t>
      </w:r>
      <w:r>
        <w:rPr>
          <w:rFonts w:hint="eastAsia"/>
        </w:rPr>
        <w:t xml:space="preserve"> </w:t>
      </w:r>
      <w:r>
        <w:rPr>
          <w:rFonts w:hint="eastAsia"/>
        </w:rPr>
        <w:t>保险资产管理机构应当按照产品的性质、规模，制定专项制度，建立健全机制，设置与产品发行相独立的岗位和专业人员，开展产品存续期管理工作。存续期管理应当涵盖风险预警、风险事件处置、数据报送、信息披露和报告等。</w:t>
      </w:r>
      <w:r>
        <w:rPr>
          <w:rFonts w:hint="eastAsia"/>
        </w:rPr>
        <w:t xml:space="preserve"> </w:t>
      </w:r>
    </w:p>
    <w:p w14:paraId="7B73082D" w14:textId="77777777" w:rsidR="003262EC" w:rsidRDefault="003262EC" w:rsidP="001517F9">
      <w:pPr>
        <w:pStyle w:val="AD"/>
        <w:spacing w:line="276" w:lineRule="auto"/>
      </w:pPr>
    </w:p>
    <w:p w14:paraId="070D9253" w14:textId="77777777" w:rsidR="003262EC" w:rsidRDefault="003262EC" w:rsidP="001517F9">
      <w:pPr>
        <w:pStyle w:val="AD"/>
        <w:spacing w:line="276" w:lineRule="auto"/>
      </w:pPr>
      <w:r>
        <w:rPr>
          <w:rFonts w:hint="eastAsia"/>
        </w:rPr>
        <w:t>在产品存续期，注册机构和登记交易平台依法开展信息统计和风险监测等工作。</w:t>
      </w:r>
    </w:p>
    <w:p w14:paraId="2EB323E4" w14:textId="77777777" w:rsidR="003262EC" w:rsidRDefault="003262EC" w:rsidP="001517F9">
      <w:pPr>
        <w:pStyle w:val="AD"/>
        <w:spacing w:line="276" w:lineRule="auto"/>
      </w:pPr>
    </w:p>
    <w:p w14:paraId="29749BF9" w14:textId="77777777" w:rsidR="003262EC" w:rsidRDefault="003262EC" w:rsidP="001517F9">
      <w:pPr>
        <w:pStyle w:val="AD"/>
        <w:spacing w:line="276" w:lineRule="auto"/>
      </w:pPr>
      <w:r>
        <w:rPr>
          <w:rFonts w:hint="eastAsia"/>
        </w:rPr>
        <w:t>第二十八条</w:t>
      </w:r>
      <w:r>
        <w:rPr>
          <w:rFonts w:hint="eastAsia"/>
        </w:rPr>
        <w:t xml:space="preserve"> </w:t>
      </w:r>
      <w:r>
        <w:rPr>
          <w:rFonts w:hint="eastAsia"/>
        </w:rPr>
        <w:t>有下列情形之一的，</w:t>
      </w:r>
      <w:proofErr w:type="gramStart"/>
      <w:r>
        <w:rPr>
          <w:rFonts w:hint="eastAsia"/>
        </w:rPr>
        <w:t>保险资管产品</w:t>
      </w:r>
      <w:proofErr w:type="gramEnd"/>
      <w:r>
        <w:rPr>
          <w:rFonts w:hint="eastAsia"/>
        </w:rPr>
        <w:t>终止：</w:t>
      </w:r>
    </w:p>
    <w:p w14:paraId="7990777F" w14:textId="77777777" w:rsidR="003262EC" w:rsidRDefault="003262EC" w:rsidP="001517F9">
      <w:pPr>
        <w:pStyle w:val="AD"/>
        <w:spacing w:line="276" w:lineRule="auto"/>
      </w:pPr>
    </w:p>
    <w:p w14:paraId="36452D63" w14:textId="77777777" w:rsidR="003262EC" w:rsidRDefault="003262EC" w:rsidP="001517F9">
      <w:pPr>
        <w:pStyle w:val="AD"/>
        <w:spacing w:line="276" w:lineRule="auto"/>
      </w:pPr>
      <w:r>
        <w:rPr>
          <w:rFonts w:hint="eastAsia"/>
        </w:rPr>
        <w:t>（一）</w:t>
      </w:r>
      <w:proofErr w:type="gramStart"/>
      <w:r>
        <w:rPr>
          <w:rFonts w:hint="eastAsia"/>
        </w:rPr>
        <w:t>保险资管产品</w:t>
      </w:r>
      <w:proofErr w:type="gramEnd"/>
      <w:r>
        <w:rPr>
          <w:rFonts w:hint="eastAsia"/>
        </w:rPr>
        <w:t>期限届满；</w:t>
      </w:r>
    </w:p>
    <w:p w14:paraId="16EAF853" w14:textId="77777777" w:rsidR="003262EC" w:rsidRDefault="003262EC" w:rsidP="001517F9">
      <w:pPr>
        <w:pStyle w:val="AD"/>
        <w:spacing w:line="276" w:lineRule="auto"/>
      </w:pPr>
    </w:p>
    <w:p w14:paraId="4F4534F5" w14:textId="77777777" w:rsidR="003262EC" w:rsidRDefault="003262EC" w:rsidP="001517F9">
      <w:pPr>
        <w:pStyle w:val="AD"/>
        <w:spacing w:line="276" w:lineRule="auto"/>
      </w:pPr>
      <w:r>
        <w:rPr>
          <w:rFonts w:hint="eastAsia"/>
        </w:rPr>
        <w:t>（二）</w:t>
      </w:r>
      <w:proofErr w:type="gramStart"/>
      <w:r>
        <w:rPr>
          <w:rFonts w:hint="eastAsia"/>
        </w:rPr>
        <w:t>保险资管产品</w:t>
      </w:r>
      <w:proofErr w:type="gramEnd"/>
      <w:r>
        <w:rPr>
          <w:rFonts w:hint="eastAsia"/>
        </w:rPr>
        <w:t>目的已经实现或者不能实现；</w:t>
      </w:r>
    </w:p>
    <w:p w14:paraId="2D0D8CAC" w14:textId="77777777" w:rsidR="003262EC" w:rsidRDefault="003262EC" w:rsidP="001517F9">
      <w:pPr>
        <w:pStyle w:val="AD"/>
        <w:spacing w:line="276" w:lineRule="auto"/>
      </w:pPr>
    </w:p>
    <w:p w14:paraId="7BDA6B03" w14:textId="77777777" w:rsidR="003262EC" w:rsidRDefault="003262EC" w:rsidP="001517F9">
      <w:pPr>
        <w:pStyle w:val="AD"/>
        <w:spacing w:line="276" w:lineRule="auto"/>
      </w:pPr>
      <w:r>
        <w:rPr>
          <w:rFonts w:hint="eastAsia"/>
        </w:rPr>
        <w:t>（三）</w:t>
      </w:r>
      <w:proofErr w:type="gramStart"/>
      <w:r>
        <w:rPr>
          <w:rFonts w:hint="eastAsia"/>
        </w:rPr>
        <w:t>保险资管产品</w:t>
      </w:r>
      <w:proofErr w:type="gramEnd"/>
      <w:r>
        <w:rPr>
          <w:rFonts w:hint="eastAsia"/>
        </w:rPr>
        <w:t>相关当事人协商同意；</w:t>
      </w:r>
    </w:p>
    <w:p w14:paraId="05484BB4" w14:textId="77777777" w:rsidR="003262EC" w:rsidRDefault="003262EC" w:rsidP="001517F9">
      <w:pPr>
        <w:pStyle w:val="AD"/>
        <w:spacing w:line="276" w:lineRule="auto"/>
      </w:pPr>
    </w:p>
    <w:p w14:paraId="418CE460" w14:textId="77777777" w:rsidR="003262EC" w:rsidRDefault="003262EC" w:rsidP="001517F9">
      <w:pPr>
        <w:pStyle w:val="AD"/>
        <w:spacing w:line="276" w:lineRule="auto"/>
      </w:pPr>
      <w:r>
        <w:rPr>
          <w:rFonts w:hint="eastAsia"/>
        </w:rPr>
        <w:t>（四）出现</w:t>
      </w:r>
      <w:proofErr w:type="gramStart"/>
      <w:r>
        <w:rPr>
          <w:rFonts w:hint="eastAsia"/>
        </w:rPr>
        <w:t>保险资管产品</w:t>
      </w:r>
      <w:proofErr w:type="gramEnd"/>
      <w:r>
        <w:rPr>
          <w:rFonts w:hint="eastAsia"/>
        </w:rPr>
        <w:t>合同约定的应当终止的情形；</w:t>
      </w:r>
    </w:p>
    <w:p w14:paraId="55220240" w14:textId="77777777" w:rsidR="003262EC" w:rsidRDefault="003262EC" w:rsidP="001517F9">
      <w:pPr>
        <w:pStyle w:val="AD"/>
        <w:spacing w:line="276" w:lineRule="auto"/>
      </w:pPr>
    </w:p>
    <w:p w14:paraId="14BD471D" w14:textId="77777777" w:rsidR="003262EC" w:rsidRDefault="003262EC" w:rsidP="001517F9">
      <w:pPr>
        <w:pStyle w:val="AD"/>
        <w:spacing w:line="276" w:lineRule="auto"/>
      </w:pPr>
      <w:r>
        <w:rPr>
          <w:rFonts w:hint="eastAsia"/>
        </w:rPr>
        <w:t>（五）法律、行政法规以及银保监会规定的其他情形。</w:t>
      </w:r>
    </w:p>
    <w:p w14:paraId="3C5DF2A9" w14:textId="77777777" w:rsidR="003262EC" w:rsidRDefault="003262EC" w:rsidP="001517F9">
      <w:pPr>
        <w:pStyle w:val="AD"/>
        <w:spacing w:line="276" w:lineRule="auto"/>
      </w:pPr>
    </w:p>
    <w:p w14:paraId="7B33100A" w14:textId="77777777" w:rsidR="003262EC" w:rsidRDefault="003262EC" w:rsidP="001517F9">
      <w:pPr>
        <w:pStyle w:val="AD"/>
        <w:spacing w:line="276" w:lineRule="auto"/>
      </w:pPr>
      <w:r>
        <w:rPr>
          <w:rFonts w:hint="eastAsia"/>
        </w:rPr>
        <w:t>第二十九条</w:t>
      </w:r>
      <w:r>
        <w:rPr>
          <w:rFonts w:hint="eastAsia"/>
        </w:rPr>
        <w:t xml:space="preserve"> </w:t>
      </w:r>
      <w:proofErr w:type="gramStart"/>
      <w:r>
        <w:rPr>
          <w:rFonts w:hint="eastAsia"/>
        </w:rPr>
        <w:t>保险资管产品</w:t>
      </w:r>
      <w:proofErr w:type="gramEnd"/>
      <w:r>
        <w:rPr>
          <w:rFonts w:hint="eastAsia"/>
        </w:rPr>
        <w:t>终止的，保险资产管理机构应当按照银保监会要求和产品合同约定，组织开展清算工作，并及时履行报告义务。</w:t>
      </w:r>
      <w:r>
        <w:rPr>
          <w:rFonts w:hint="eastAsia"/>
        </w:rPr>
        <w:t xml:space="preserve"> </w:t>
      </w:r>
    </w:p>
    <w:p w14:paraId="70FB36E2" w14:textId="77777777" w:rsidR="003262EC" w:rsidRDefault="003262EC" w:rsidP="001517F9">
      <w:pPr>
        <w:pStyle w:val="AD"/>
        <w:spacing w:line="276" w:lineRule="auto"/>
      </w:pPr>
    </w:p>
    <w:p w14:paraId="707561A0" w14:textId="77777777" w:rsidR="003262EC" w:rsidRDefault="003262EC" w:rsidP="00867795">
      <w:pPr>
        <w:pStyle w:val="AD"/>
        <w:spacing w:line="276" w:lineRule="auto"/>
        <w:jc w:val="center"/>
      </w:pPr>
      <w:r>
        <w:rPr>
          <w:rFonts w:hint="eastAsia"/>
        </w:rPr>
        <w:t>第四章</w:t>
      </w:r>
      <w:r>
        <w:rPr>
          <w:rFonts w:hint="eastAsia"/>
        </w:rPr>
        <w:t xml:space="preserve"> </w:t>
      </w:r>
      <w:r>
        <w:rPr>
          <w:rFonts w:hint="eastAsia"/>
        </w:rPr>
        <w:t>产品投资与管理</w:t>
      </w:r>
    </w:p>
    <w:p w14:paraId="622F3C1F" w14:textId="77777777" w:rsidR="003262EC" w:rsidRDefault="003262EC" w:rsidP="001517F9">
      <w:pPr>
        <w:pStyle w:val="AD"/>
        <w:spacing w:line="276" w:lineRule="auto"/>
      </w:pPr>
    </w:p>
    <w:p w14:paraId="49225AFC" w14:textId="77777777" w:rsidR="003262EC" w:rsidRDefault="003262EC" w:rsidP="001517F9">
      <w:pPr>
        <w:pStyle w:val="AD"/>
        <w:spacing w:line="276" w:lineRule="auto"/>
      </w:pPr>
      <w:r>
        <w:rPr>
          <w:rFonts w:hint="eastAsia"/>
        </w:rPr>
        <w:t>第三十条</w:t>
      </w:r>
      <w:r>
        <w:rPr>
          <w:rFonts w:hint="eastAsia"/>
        </w:rPr>
        <w:t xml:space="preserve"> </w:t>
      </w:r>
      <w:proofErr w:type="gramStart"/>
      <w:r>
        <w:rPr>
          <w:rFonts w:hint="eastAsia"/>
        </w:rPr>
        <w:t>保险资管产品</w:t>
      </w:r>
      <w:proofErr w:type="gramEnd"/>
      <w:r>
        <w:rPr>
          <w:rFonts w:hint="eastAsia"/>
        </w:rPr>
        <w:t>可以投资于国债、地方政府债券、中央银行票据、政府机构债券、金融</w:t>
      </w:r>
      <w:r>
        <w:rPr>
          <w:rFonts w:hint="eastAsia"/>
        </w:rPr>
        <w:lastRenderedPageBreak/>
        <w:t>债券、银行存款、大额存单、同业存单、公司信用类债券，在银行间债券市场或者证券交易所市场等经国务院同意设立的交易市场发行的证券化产品，公募证券投资基金、其他债权类资产、权益类资产和银保监会认可的其他资产。</w:t>
      </w:r>
    </w:p>
    <w:p w14:paraId="46095AB3" w14:textId="77777777" w:rsidR="003262EC" w:rsidRDefault="003262EC" w:rsidP="001517F9">
      <w:pPr>
        <w:pStyle w:val="AD"/>
        <w:spacing w:line="276" w:lineRule="auto"/>
      </w:pPr>
    </w:p>
    <w:p w14:paraId="6FE9671B" w14:textId="77777777" w:rsidR="003262EC" w:rsidRDefault="003262EC" w:rsidP="001517F9">
      <w:pPr>
        <w:pStyle w:val="AD"/>
        <w:spacing w:line="276" w:lineRule="auto"/>
      </w:pPr>
      <w:r>
        <w:rPr>
          <w:rFonts w:hint="eastAsia"/>
        </w:rPr>
        <w:t>保险资金投资的</w:t>
      </w:r>
      <w:proofErr w:type="gramStart"/>
      <w:r>
        <w:rPr>
          <w:rFonts w:hint="eastAsia"/>
        </w:rPr>
        <w:t>保险资管产品</w:t>
      </w:r>
      <w:proofErr w:type="gramEnd"/>
      <w:r>
        <w:rPr>
          <w:rFonts w:hint="eastAsia"/>
        </w:rPr>
        <w:t>，其投资范围应当符合保险资金运用的有关监管规定。</w:t>
      </w:r>
    </w:p>
    <w:p w14:paraId="68256E18" w14:textId="77777777" w:rsidR="003262EC" w:rsidRDefault="003262EC" w:rsidP="001517F9">
      <w:pPr>
        <w:pStyle w:val="AD"/>
        <w:spacing w:line="276" w:lineRule="auto"/>
      </w:pPr>
    </w:p>
    <w:p w14:paraId="7EFD6F26" w14:textId="77777777" w:rsidR="003262EC" w:rsidRDefault="003262EC" w:rsidP="001517F9">
      <w:pPr>
        <w:pStyle w:val="AD"/>
        <w:spacing w:line="276" w:lineRule="auto"/>
      </w:pPr>
      <w:r>
        <w:rPr>
          <w:rFonts w:hint="eastAsia"/>
        </w:rPr>
        <w:t>第三十一条</w:t>
      </w:r>
      <w:r>
        <w:rPr>
          <w:rFonts w:hint="eastAsia"/>
        </w:rPr>
        <w:t xml:space="preserve"> </w:t>
      </w:r>
      <w:proofErr w:type="gramStart"/>
      <w:r>
        <w:rPr>
          <w:rFonts w:hint="eastAsia"/>
        </w:rPr>
        <w:t>保险资管产品</w:t>
      </w:r>
      <w:proofErr w:type="gramEnd"/>
      <w:r>
        <w:rPr>
          <w:rFonts w:hint="eastAsia"/>
        </w:rPr>
        <w:t>的分级安排、负债比例上限、非标准化债权类资产投资限额管理和期限匹配要求应当符合金融管理部门的有关规定。</w:t>
      </w:r>
    </w:p>
    <w:p w14:paraId="5B9DFC3D" w14:textId="77777777" w:rsidR="003262EC" w:rsidRDefault="003262EC" w:rsidP="001517F9">
      <w:pPr>
        <w:pStyle w:val="AD"/>
        <w:spacing w:line="276" w:lineRule="auto"/>
      </w:pPr>
    </w:p>
    <w:p w14:paraId="56E29EAE" w14:textId="77777777" w:rsidR="003262EC" w:rsidRDefault="003262EC" w:rsidP="001517F9">
      <w:pPr>
        <w:pStyle w:val="AD"/>
        <w:spacing w:line="276" w:lineRule="auto"/>
      </w:pPr>
      <w:r>
        <w:rPr>
          <w:rFonts w:hint="eastAsia"/>
        </w:rPr>
        <w:t>同一保险资产管理机构管理的全部组合类产品投资于非标准化债权类资产的余额，在任何时点不得超过其管理的全部组合类产品净资产的</w:t>
      </w:r>
      <w:r>
        <w:rPr>
          <w:rFonts w:hint="eastAsia"/>
        </w:rPr>
        <w:t>35</w:t>
      </w:r>
      <w:r>
        <w:rPr>
          <w:rFonts w:hint="eastAsia"/>
        </w:rPr>
        <w:t>％。</w:t>
      </w:r>
    </w:p>
    <w:p w14:paraId="4EEE4FFA" w14:textId="77777777" w:rsidR="003262EC" w:rsidRDefault="003262EC" w:rsidP="001517F9">
      <w:pPr>
        <w:pStyle w:val="AD"/>
        <w:spacing w:line="276" w:lineRule="auto"/>
      </w:pPr>
    </w:p>
    <w:p w14:paraId="277F10B3" w14:textId="77777777" w:rsidR="003262EC" w:rsidRDefault="003262EC" w:rsidP="001517F9">
      <w:pPr>
        <w:pStyle w:val="AD"/>
        <w:spacing w:line="276" w:lineRule="auto"/>
      </w:pPr>
      <w:proofErr w:type="gramStart"/>
      <w:r>
        <w:rPr>
          <w:rFonts w:hint="eastAsia"/>
        </w:rPr>
        <w:t>保险资管产品</w:t>
      </w:r>
      <w:proofErr w:type="gramEnd"/>
      <w:r>
        <w:rPr>
          <w:rFonts w:hint="eastAsia"/>
        </w:rPr>
        <w:t>不得直接投资于商业银行信贷资产，依据金融管理部门颁布规则开展的资产证券化业务除外。</w:t>
      </w:r>
    </w:p>
    <w:p w14:paraId="50B06590" w14:textId="77777777" w:rsidR="003262EC" w:rsidRDefault="003262EC" w:rsidP="001517F9">
      <w:pPr>
        <w:pStyle w:val="AD"/>
        <w:spacing w:line="276" w:lineRule="auto"/>
      </w:pPr>
    </w:p>
    <w:p w14:paraId="1A352A8B" w14:textId="77777777" w:rsidR="003262EC" w:rsidRDefault="003262EC" w:rsidP="001517F9">
      <w:pPr>
        <w:pStyle w:val="AD"/>
        <w:spacing w:line="276" w:lineRule="auto"/>
      </w:pPr>
      <w:proofErr w:type="gramStart"/>
      <w:r>
        <w:rPr>
          <w:rFonts w:hint="eastAsia"/>
        </w:rPr>
        <w:t>保险资管产品</w:t>
      </w:r>
      <w:proofErr w:type="gramEnd"/>
      <w:r>
        <w:rPr>
          <w:rFonts w:hint="eastAsia"/>
        </w:rPr>
        <w:t>不得直接或者间接投资法律法规和国家政策禁止进行债权或者股权投资的行业和领域。</w:t>
      </w:r>
    </w:p>
    <w:p w14:paraId="04ADD930" w14:textId="77777777" w:rsidR="003262EC" w:rsidRDefault="003262EC" w:rsidP="001517F9">
      <w:pPr>
        <w:pStyle w:val="AD"/>
        <w:spacing w:line="276" w:lineRule="auto"/>
      </w:pPr>
    </w:p>
    <w:p w14:paraId="1C71ACE1" w14:textId="77777777" w:rsidR="003262EC" w:rsidRDefault="003262EC" w:rsidP="001517F9">
      <w:pPr>
        <w:pStyle w:val="AD"/>
        <w:spacing w:line="276" w:lineRule="auto"/>
      </w:pPr>
      <w:r>
        <w:rPr>
          <w:rFonts w:hint="eastAsia"/>
        </w:rPr>
        <w:t>鼓励保险资产管理机构在依法合</w:t>
      </w:r>
      <w:proofErr w:type="gramStart"/>
      <w:r>
        <w:rPr>
          <w:rFonts w:hint="eastAsia"/>
        </w:rPr>
        <w:t>规</w:t>
      </w:r>
      <w:proofErr w:type="gramEnd"/>
      <w:r>
        <w:rPr>
          <w:rFonts w:hint="eastAsia"/>
        </w:rPr>
        <w:t>、商业可持续的前提下，通过发行</w:t>
      </w:r>
      <w:proofErr w:type="gramStart"/>
      <w:r>
        <w:rPr>
          <w:rFonts w:hint="eastAsia"/>
        </w:rPr>
        <w:t>保险资管产品</w:t>
      </w:r>
      <w:proofErr w:type="gramEnd"/>
      <w:r>
        <w:rPr>
          <w:rFonts w:hint="eastAsia"/>
        </w:rPr>
        <w:t>募集资金投向符合国家战略和产业政策要求、符合国家供给侧结构性改革政策要求的领域。鼓励保险资产管理机构通过发行</w:t>
      </w:r>
      <w:proofErr w:type="gramStart"/>
      <w:r>
        <w:rPr>
          <w:rFonts w:hint="eastAsia"/>
        </w:rPr>
        <w:t>保险资管产品</w:t>
      </w:r>
      <w:proofErr w:type="gramEnd"/>
      <w:r>
        <w:rPr>
          <w:rFonts w:hint="eastAsia"/>
        </w:rPr>
        <w:t>募集资金支持经济结构转型，支持市场化、法治化债转股，降低企业杠杆率。</w:t>
      </w:r>
    </w:p>
    <w:p w14:paraId="5001EE2F" w14:textId="77777777" w:rsidR="003262EC" w:rsidRDefault="003262EC" w:rsidP="001517F9">
      <w:pPr>
        <w:pStyle w:val="AD"/>
        <w:spacing w:line="276" w:lineRule="auto"/>
      </w:pPr>
    </w:p>
    <w:p w14:paraId="751B4E9F" w14:textId="77777777" w:rsidR="003262EC" w:rsidRDefault="003262EC" w:rsidP="001517F9">
      <w:pPr>
        <w:pStyle w:val="AD"/>
        <w:spacing w:line="276" w:lineRule="auto"/>
      </w:pPr>
      <w:r>
        <w:rPr>
          <w:rFonts w:hint="eastAsia"/>
        </w:rPr>
        <w:t>第三十二条</w:t>
      </w:r>
      <w:r>
        <w:rPr>
          <w:rFonts w:hint="eastAsia"/>
        </w:rPr>
        <w:t xml:space="preserve"> </w:t>
      </w:r>
      <w:r>
        <w:rPr>
          <w:rFonts w:hint="eastAsia"/>
        </w:rPr>
        <w:t>单只</w:t>
      </w:r>
      <w:proofErr w:type="gramStart"/>
      <w:r>
        <w:rPr>
          <w:rFonts w:hint="eastAsia"/>
        </w:rPr>
        <w:t>保险资管产品</w:t>
      </w:r>
      <w:proofErr w:type="gramEnd"/>
      <w:r>
        <w:rPr>
          <w:rFonts w:hint="eastAsia"/>
        </w:rPr>
        <w:t>的投资者人数应当符合法律、行政法规以及银保监会的规定。</w:t>
      </w:r>
      <w:proofErr w:type="gramStart"/>
      <w:r>
        <w:rPr>
          <w:rFonts w:hint="eastAsia"/>
        </w:rPr>
        <w:t>保险资管产品</w:t>
      </w:r>
      <w:proofErr w:type="gramEnd"/>
      <w:r>
        <w:rPr>
          <w:rFonts w:hint="eastAsia"/>
        </w:rPr>
        <w:t>接受其他资产管理产品投资的，不合并计算其他资产管理产品的投资者人数，但应当有效识别</w:t>
      </w:r>
      <w:proofErr w:type="gramStart"/>
      <w:r>
        <w:rPr>
          <w:rFonts w:hint="eastAsia"/>
        </w:rPr>
        <w:t>保险资管产品</w:t>
      </w:r>
      <w:proofErr w:type="gramEnd"/>
      <w:r>
        <w:rPr>
          <w:rFonts w:hint="eastAsia"/>
        </w:rPr>
        <w:t>的实际投资者与最终资金来源。</w:t>
      </w:r>
    </w:p>
    <w:p w14:paraId="33A429E4" w14:textId="77777777" w:rsidR="003262EC" w:rsidRDefault="003262EC" w:rsidP="001517F9">
      <w:pPr>
        <w:pStyle w:val="AD"/>
        <w:spacing w:line="276" w:lineRule="auto"/>
      </w:pPr>
    </w:p>
    <w:p w14:paraId="3BE7DAAF" w14:textId="77777777" w:rsidR="003262EC" w:rsidRDefault="003262EC" w:rsidP="001517F9">
      <w:pPr>
        <w:pStyle w:val="AD"/>
        <w:spacing w:line="276" w:lineRule="auto"/>
      </w:pPr>
      <w:r>
        <w:rPr>
          <w:rFonts w:hint="eastAsia"/>
        </w:rPr>
        <w:t>保险资产管理机构不得违反相关规定，通过为单一融资项目设立多</w:t>
      </w:r>
      <w:proofErr w:type="gramStart"/>
      <w:r>
        <w:rPr>
          <w:rFonts w:hint="eastAsia"/>
        </w:rPr>
        <w:t>只产品</w:t>
      </w:r>
      <w:proofErr w:type="gramEnd"/>
      <w:r>
        <w:rPr>
          <w:rFonts w:hint="eastAsia"/>
        </w:rPr>
        <w:t>的方式，变相突破投资者人数限制或者其他监管要求。</w:t>
      </w:r>
    </w:p>
    <w:p w14:paraId="48BD30A8" w14:textId="77777777" w:rsidR="003262EC" w:rsidRDefault="003262EC" w:rsidP="001517F9">
      <w:pPr>
        <w:pStyle w:val="AD"/>
        <w:spacing w:line="276" w:lineRule="auto"/>
      </w:pPr>
    </w:p>
    <w:p w14:paraId="1D008901" w14:textId="77777777" w:rsidR="003262EC" w:rsidRDefault="003262EC" w:rsidP="001517F9">
      <w:pPr>
        <w:pStyle w:val="AD"/>
        <w:spacing w:line="276" w:lineRule="auto"/>
      </w:pPr>
      <w:r>
        <w:rPr>
          <w:rFonts w:hint="eastAsia"/>
        </w:rPr>
        <w:t>第三十三条</w:t>
      </w:r>
      <w:r>
        <w:rPr>
          <w:rFonts w:hint="eastAsia"/>
        </w:rPr>
        <w:t xml:space="preserve"> </w:t>
      </w:r>
      <w:r>
        <w:rPr>
          <w:rFonts w:hint="eastAsia"/>
        </w:rPr>
        <w:t>保险资产管理机构应当切实履行主动管理责任，不得让渡管理职责，不得为其他金融机构的资产管理产品提供规避投资范围、杠杆约束等监管要求的通道服务。</w:t>
      </w:r>
    </w:p>
    <w:p w14:paraId="3894BB63" w14:textId="77777777" w:rsidR="003262EC" w:rsidRDefault="003262EC" w:rsidP="001517F9">
      <w:pPr>
        <w:pStyle w:val="AD"/>
        <w:spacing w:line="276" w:lineRule="auto"/>
      </w:pPr>
    </w:p>
    <w:p w14:paraId="3CE59E81" w14:textId="77777777" w:rsidR="003262EC" w:rsidRDefault="003262EC" w:rsidP="001517F9">
      <w:pPr>
        <w:pStyle w:val="AD"/>
        <w:spacing w:line="276" w:lineRule="auto"/>
      </w:pPr>
      <w:r>
        <w:rPr>
          <w:rFonts w:hint="eastAsia"/>
        </w:rPr>
        <w:t>第三十四条</w:t>
      </w:r>
      <w:r>
        <w:rPr>
          <w:rFonts w:hint="eastAsia"/>
        </w:rPr>
        <w:t xml:space="preserve"> </w:t>
      </w:r>
      <w:proofErr w:type="gramStart"/>
      <w:r>
        <w:rPr>
          <w:rFonts w:hint="eastAsia"/>
        </w:rPr>
        <w:t>保险资管产品</w:t>
      </w:r>
      <w:proofErr w:type="gramEnd"/>
      <w:r>
        <w:rPr>
          <w:rFonts w:hint="eastAsia"/>
        </w:rPr>
        <w:t>投资其他资产管理产品的，应当明确约定所投资的资产管理产品不得再投资公募证券投资基金以外的资产管理产品，法律、行政法规以及金融管理部门另有规定的除外。</w:t>
      </w:r>
    </w:p>
    <w:p w14:paraId="4FFE9706" w14:textId="77777777" w:rsidR="003262EC" w:rsidRDefault="003262EC" w:rsidP="001517F9">
      <w:pPr>
        <w:pStyle w:val="AD"/>
        <w:spacing w:line="276" w:lineRule="auto"/>
      </w:pPr>
    </w:p>
    <w:p w14:paraId="74F4AB0D" w14:textId="77777777" w:rsidR="003262EC" w:rsidRDefault="003262EC" w:rsidP="001517F9">
      <w:pPr>
        <w:pStyle w:val="AD"/>
        <w:spacing w:line="276" w:lineRule="auto"/>
      </w:pPr>
      <w:r>
        <w:rPr>
          <w:rFonts w:hint="eastAsia"/>
        </w:rPr>
        <w:t>保险资产管理机构在履行产品注册或者登记等程序时，应当充分披露资金投向、投资范围和交易结构等信息。</w:t>
      </w:r>
    </w:p>
    <w:p w14:paraId="695304CF" w14:textId="77777777" w:rsidR="003262EC" w:rsidRDefault="003262EC" w:rsidP="001517F9">
      <w:pPr>
        <w:pStyle w:val="AD"/>
        <w:spacing w:line="276" w:lineRule="auto"/>
      </w:pPr>
    </w:p>
    <w:p w14:paraId="30EC7967" w14:textId="77777777" w:rsidR="003262EC" w:rsidRDefault="003262EC" w:rsidP="001517F9">
      <w:pPr>
        <w:pStyle w:val="AD"/>
        <w:spacing w:line="276" w:lineRule="auto"/>
      </w:pPr>
      <w:r>
        <w:rPr>
          <w:rFonts w:hint="eastAsia"/>
        </w:rPr>
        <w:t>第三十五条</w:t>
      </w:r>
      <w:r>
        <w:rPr>
          <w:rFonts w:hint="eastAsia"/>
        </w:rPr>
        <w:t xml:space="preserve"> </w:t>
      </w:r>
      <w:r>
        <w:rPr>
          <w:rFonts w:hint="eastAsia"/>
        </w:rPr>
        <w:t>保险资产管理机构不得以受托管理的</w:t>
      </w:r>
      <w:proofErr w:type="gramStart"/>
      <w:r>
        <w:rPr>
          <w:rFonts w:hint="eastAsia"/>
        </w:rPr>
        <w:t>保险资管产品</w:t>
      </w:r>
      <w:proofErr w:type="gramEnd"/>
      <w:r>
        <w:rPr>
          <w:rFonts w:hint="eastAsia"/>
        </w:rPr>
        <w:t>份额进行质押融资。保险集团（控股）公司、保险公司作为投资者，以其持有的</w:t>
      </w:r>
      <w:proofErr w:type="gramStart"/>
      <w:r>
        <w:rPr>
          <w:rFonts w:hint="eastAsia"/>
        </w:rPr>
        <w:t>保险资管产品</w:t>
      </w:r>
      <w:proofErr w:type="gramEnd"/>
      <w:r>
        <w:rPr>
          <w:rFonts w:hint="eastAsia"/>
        </w:rPr>
        <w:t>份额进行质押融资的，应当在登记交易平台依法开展。</w:t>
      </w:r>
    </w:p>
    <w:p w14:paraId="7AFA3616" w14:textId="77777777" w:rsidR="003262EC" w:rsidRDefault="003262EC" w:rsidP="001517F9">
      <w:pPr>
        <w:pStyle w:val="AD"/>
        <w:spacing w:line="276" w:lineRule="auto"/>
      </w:pPr>
    </w:p>
    <w:p w14:paraId="6BF9E9BE" w14:textId="77777777" w:rsidR="003262EC" w:rsidRDefault="003262EC" w:rsidP="001517F9">
      <w:pPr>
        <w:pStyle w:val="AD"/>
        <w:spacing w:line="276" w:lineRule="auto"/>
      </w:pPr>
      <w:r>
        <w:rPr>
          <w:rFonts w:hint="eastAsia"/>
        </w:rPr>
        <w:t>第三十六条</w:t>
      </w:r>
      <w:r>
        <w:rPr>
          <w:rFonts w:hint="eastAsia"/>
        </w:rPr>
        <w:t xml:space="preserve"> </w:t>
      </w:r>
      <w:proofErr w:type="gramStart"/>
      <w:r>
        <w:rPr>
          <w:rFonts w:hint="eastAsia"/>
        </w:rPr>
        <w:t>保险资管产品</w:t>
      </w:r>
      <w:proofErr w:type="gramEnd"/>
      <w:r>
        <w:rPr>
          <w:rFonts w:hint="eastAsia"/>
        </w:rPr>
        <w:t>应当按照《企业会计准则》和《指导意见》等关于金融工具核算与估值的相关规定，确认和计量产品净值。</w:t>
      </w:r>
    </w:p>
    <w:p w14:paraId="6D8912AF" w14:textId="77777777" w:rsidR="003262EC" w:rsidRDefault="003262EC" w:rsidP="001517F9">
      <w:pPr>
        <w:pStyle w:val="AD"/>
        <w:spacing w:line="276" w:lineRule="auto"/>
      </w:pPr>
    </w:p>
    <w:p w14:paraId="3E9EBCBC" w14:textId="77777777" w:rsidR="003262EC" w:rsidRDefault="003262EC" w:rsidP="001517F9">
      <w:pPr>
        <w:pStyle w:val="AD"/>
        <w:spacing w:line="276" w:lineRule="auto"/>
      </w:pPr>
      <w:r>
        <w:rPr>
          <w:rFonts w:hint="eastAsia"/>
        </w:rPr>
        <w:t>第三十七条</w:t>
      </w:r>
      <w:r>
        <w:rPr>
          <w:rFonts w:hint="eastAsia"/>
        </w:rPr>
        <w:t xml:space="preserve"> </w:t>
      </w:r>
      <w:r>
        <w:rPr>
          <w:rFonts w:hint="eastAsia"/>
        </w:rPr>
        <w:t>保险资产管理机构应当根据产品规模、投资范围、风险特征等因素，按照市场化原则，在产品合同中约定管理费的计提标准。</w:t>
      </w:r>
    </w:p>
    <w:p w14:paraId="6ABB4732" w14:textId="77777777" w:rsidR="003262EC" w:rsidRDefault="003262EC" w:rsidP="001517F9">
      <w:pPr>
        <w:pStyle w:val="AD"/>
        <w:spacing w:line="276" w:lineRule="auto"/>
      </w:pPr>
    </w:p>
    <w:p w14:paraId="2DA72D45" w14:textId="77777777" w:rsidR="003262EC" w:rsidRDefault="003262EC" w:rsidP="001517F9">
      <w:pPr>
        <w:pStyle w:val="AD"/>
        <w:spacing w:line="276" w:lineRule="auto"/>
      </w:pPr>
      <w:r>
        <w:rPr>
          <w:rFonts w:hint="eastAsia"/>
        </w:rPr>
        <w:t>第三十八条</w:t>
      </w:r>
      <w:r>
        <w:rPr>
          <w:rFonts w:hint="eastAsia"/>
        </w:rPr>
        <w:t xml:space="preserve"> </w:t>
      </w:r>
      <w:r>
        <w:rPr>
          <w:rFonts w:hint="eastAsia"/>
        </w:rPr>
        <w:t>保险资产管理机构应当合理确定</w:t>
      </w:r>
      <w:proofErr w:type="gramStart"/>
      <w:r>
        <w:rPr>
          <w:rFonts w:hint="eastAsia"/>
        </w:rPr>
        <w:t>保险资管产品</w:t>
      </w:r>
      <w:proofErr w:type="gramEnd"/>
      <w:r>
        <w:rPr>
          <w:rFonts w:hint="eastAsia"/>
        </w:rPr>
        <w:t>所投资资产的期限，加强对期限错配的流动性风险管理。</w:t>
      </w:r>
    </w:p>
    <w:p w14:paraId="01807D52" w14:textId="77777777" w:rsidR="003262EC" w:rsidRDefault="003262EC" w:rsidP="001517F9">
      <w:pPr>
        <w:pStyle w:val="AD"/>
        <w:spacing w:line="276" w:lineRule="auto"/>
      </w:pPr>
    </w:p>
    <w:p w14:paraId="395470AE" w14:textId="77777777" w:rsidR="003262EC" w:rsidRDefault="003262EC" w:rsidP="001517F9">
      <w:pPr>
        <w:pStyle w:val="AD"/>
        <w:spacing w:line="276" w:lineRule="auto"/>
      </w:pPr>
      <w:r>
        <w:rPr>
          <w:rFonts w:hint="eastAsia"/>
        </w:rPr>
        <w:t>第三十九条</w:t>
      </w:r>
      <w:r>
        <w:rPr>
          <w:rFonts w:hint="eastAsia"/>
        </w:rPr>
        <w:t xml:space="preserve"> </w:t>
      </w:r>
      <w:r>
        <w:rPr>
          <w:rFonts w:hint="eastAsia"/>
        </w:rPr>
        <w:t>保险资产管理机构应当做到每只产品所投资资产构成清晰，风险可识别。</w:t>
      </w:r>
    </w:p>
    <w:p w14:paraId="77739E66" w14:textId="77777777" w:rsidR="003262EC" w:rsidRDefault="003262EC" w:rsidP="001517F9">
      <w:pPr>
        <w:pStyle w:val="AD"/>
        <w:spacing w:line="276" w:lineRule="auto"/>
      </w:pPr>
    </w:p>
    <w:p w14:paraId="29909688" w14:textId="77777777" w:rsidR="003262EC" w:rsidRDefault="003262EC" w:rsidP="001517F9">
      <w:pPr>
        <w:pStyle w:val="AD"/>
        <w:spacing w:line="276" w:lineRule="auto"/>
      </w:pPr>
      <w:r>
        <w:rPr>
          <w:rFonts w:hint="eastAsia"/>
        </w:rPr>
        <w:t>保险资产管理机构应当做到每只产品的资金单独管理、单独建账、单独核算，不得开展或者参与具有滚动发行、集合运作、分离定价特征的资金池业务。</w:t>
      </w:r>
    </w:p>
    <w:p w14:paraId="2AEBB367" w14:textId="77777777" w:rsidR="003262EC" w:rsidRDefault="003262EC" w:rsidP="001517F9">
      <w:pPr>
        <w:pStyle w:val="AD"/>
        <w:spacing w:line="276" w:lineRule="auto"/>
      </w:pPr>
    </w:p>
    <w:p w14:paraId="2F4E41A6" w14:textId="77777777" w:rsidR="003262EC" w:rsidRDefault="003262EC" w:rsidP="00867795">
      <w:pPr>
        <w:pStyle w:val="AD"/>
        <w:spacing w:line="276" w:lineRule="auto"/>
        <w:jc w:val="center"/>
      </w:pPr>
      <w:r>
        <w:rPr>
          <w:rFonts w:hint="eastAsia"/>
        </w:rPr>
        <w:t>第五章</w:t>
      </w:r>
      <w:r>
        <w:rPr>
          <w:rFonts w:hint="eastAsia"/>
        </w:rPr>
        <w:t xml:space="preserve"> </w:t>
      </w:r>
      <w:r>
        <w:rPr>
          <w:rFonts w:hint="eastAsia"/>
        </w:rPr>
        <w:t>信息披露与报告</w:t>
      </w:r>
    </w:p>
    <w:p w14:paraId="68393EDD" w14:textId="77777777" w:rsidR="003262EC" w:rsidRDefault="003262EC" w:rsidP="001517F9">
      <w:pPr>
        <w:pStyle w:val="AD"/>
        <w:spacing w:line="276" w:lineRule="auto"/>
      </w:pPr>
    </w:p>
    <w:p w14:paraId="772DA203" w14:textId="77777777" w:rsidR="003262EC" w:rsidRDefault="003262EC" w:rsidP="001517F9">
      <w:pPr>
        <w:pStyle w:val="AD"/>
        <w:spacing w:line="276" w:lineRule="auto"/>
      </w:pPr>
      <w:r>
        <w:rPr>
          <w:rFonts w:hint="eastAsia"/>
        </w:rPr>
        <w:t>第四十条</w:t>
      </w:r>
      <w:r>
        <w:rPr>
          <w:rFonts w:hint="eastAsia"/>
        </w:rPr>
        <w:t xml:space="preserve"> </w:t>
      </w:r>
      <w:r>
        <w:rPr>
          <w:rFonts w:hint="eastAsia"/>
        </w:rPr>
        <w:t>保险资产管理机构应当按照银保监会有关规定，向投资者主动、真实、准确、完整、及时披露产品募集情况、资金投向、收益分配、托管安排、投资账户信息和主要投资风险等内容。</w:t>
      </w:r>
      <w:r>
        <w:rPr>
          <w:rFonts w:hint="eastAsia"/>
        </w:rPr>
        <w:t xml:space="preserve"> </w:t>
      </w:r>
    </w:p>
    <w:p w14:paraId="2CAD455A" w14:textId="77777777" w:rsidR="003262EC" w:rsidRDefault="003262EC" w:rsidP="001517F9">
      <w:pPr>
        <w:pStyle w:val="AD"/>
        <w:spacing w:line="276" w:lineRule="auto"/>
      </w:pPr>
    </w:p>
    <w:p w14:paraId="0E4A55B4" w14:textId="77777777" w:rsidR="003262EC" w:rsidRDefault="003262EC" w:rsidP="001517F9">
      <w:pPr>
        <w:pStyle w:val="AD"/>
        <w:spacing w:line="276" w:lineRule="auto"/>
      </w:pPr>
      <w:r>
        <w:rPr>
          <w:rFonts w:hint="eastAsia"/>
        </w:rPr>
        <w:t>保险资产管理机构应当至少每季度向投资者披露产品净值和其他重要信息。</w:t>
      </w:r>
    </w:p>
    <w:p w14:paraId="54C6A338" w14:textId="77777777" w:rsidR="003262EC" w:rsidRDefault="003262EC" w:rsidP="001517F9">
      <w:pPr>
        <w:pStyle w:val="AD"/>
        <w:spacing w:line="276" w:lineRule="auto"/>
      </w:pPr>
    </w:p>
    <w:p w14:paraId="63708A76" w14:textId="77777777" w:rsidR="003262EC" w:rsidRDefault="003262EC" w:rsidP="001517F9">
      <w:pPr>
        <w:pStyle w:val="AD"/>
        <w:spacing w:line="276" w:lineRule="auto"/>
      </w:pPr>
      <w:r>
        <w:rPr>
          <w:rFonts w:hint="eastAsia"/>
        </w:rPr>
        <w:t>第四十一条</w:t>
      </w:r>
      <w:r>
        <w:rPr>
          <w:rFonts w:hint="eastAsia"/>
        </w:rPr>
        <w:t xml:space="preserve"> </w:t>
      </w:r>
      <w:r>
        <w:rPr>
          <w:rFonts w:hint="eastAsia"/>
        </w:rPr>
        <w:t>投资者可以按照合同约定向保险资产管理机构或者登记交易平台查询与产品财产相关的信息。保险资产管理机构和登记交易平台应当在不损害其他投资者合法权益的前提下，真实、准确、完整、及时地提供相关信息，不得拒绝、推诿。</w:t>
      </w:r>
    </w:p>
    <w:p w14:paraId="6F7CB904" w14:textId="77777777" w:rsidR="003262EC" w:rsidRDefault="003262EC" w:rsidP="001517F9">
      <w:pPr>
        <w:pStyle w:val="AD"/>
        <w:spacing w:line="276" w:lineRule="auto"/>
      </w:pPr>
    </w:p>
    <w:p w14:paraId="1ED2BABA" w14:textId="77777777" w:rsidR="003262EC" w:rsidRDefault="003262EC" w:rsidP="001517F9">
      <w:pPr>
        <w:pStyle w:val="AD"/>
        <w:spacing w:line="276" w:lineRule="auto"/>
      </w:pPr>
      <w:r>
        <w:rPr>
          <w:rFonts w:hint="eastAsia"/>
        </w:rPr>
        <w:t>第四十二条</w:t>
      </w:r>
      <w:r>
        <w:rPr>
          <w:rFonts w:hint="eastAsia"/>
        </w:rPr>
        <w:t xml:space="preserve"> </w:t>
      </w:r>
      <w:r>
        <w:rPr>
          <w:rFonts w:hint="eastAsia"/>
        </w:rPr>
        <w:t>托管人和其他专业服务机构应当按照相关合同约定，向保险资产管理机构和银保监会履行信息披露和报告义务。</w:t>
      </w:r>
    </w:p>
    <w:p w14:paraId="1552372E" w14:textId="77777777" w:rsidR="003262EC" w:rsidRDefault="003262EC" w:rsidP="001517F9">
      <w:pPr>
        <w:pStyle w:val="AD"/>
        <w:spacing w:line="276" w:lineRule="auto"/>
      </w:pPr>
    </w:p>
    <w:p w14:paraId="0E1BAFBD" w14:textId="77777777" w:rsidR="003262EC" w:rsidRDefault="003262EC" w:rsidP="001517F9">
      <w:pPr>
        <w:pStyle w:val="AD"/>
        <w:spacing w:line="276" w:lineRule="auto"/>
      </w:pPr>
      <w:r>
        <w:rPr>
          <w:rFonts w:hint="eastAsia"/>
        </w:rPr>
        <w:t>第四十三条</w:t>
      </w:r>
      <w:r>
        <w:rPr>
          <w:rFonts w:hint="eastAsia"/>
        </w:rPr>
        <w:t xml:space="preserve"> </w:t>
      </w:r>
      <w:r>
        <w:rPr>
          <w:rFonts w:hint="eastAsia"/>
        </w:rPr>
        <w:t>保险资产管理机构应当按照中国人民银行和银保监会要求，及时向中国人民银行和银保监会及其指定机构报送产品基本信息和起始募集信息、存续期募集信息等，并于产品终止后报送终止信息。</w:t>
      </w:r>
    </w:p>
    <w:p w14:paraId="573198D6" w14:textId="77777777" w:rsidR="003262EC" w:rsidRDefault="003262EC" w:rsidP="001517F9">
      <w:pPr>
        <w:pStyle w:val="AD"/>
        <w:spacing w:line="276" w:lineRule="auto"/>
      </w:pPr>
    </w:p>
    <w:p w14:paraId="24C125E8" w14:textId="77777777" w:rsidR="003262EC" w:rsidRDefault="003262EC" w:rsidP="001517F9">
      <w:pPr>
        <w:pStyle w:val="AD"/>
        <w:spacing w:line="276" w:lineRule="auto"/>
      </w:pPr>
      <w:r>
        <w:rPr>
          <w:rFonts w:hint="eastAsia"/>
        </w:rPr>
        <w:t>第四十四条</w:t>
      </w:r>
      <w:r>
        <w:rPr>
          <w:rFonts w:hint="eastAsia"/>
        </w:rPr>
        <w:t xml:space="preserve"> </w:t>
      </w:r>
      <w:r>
        <w:rPr>
          <w:rFonts w:hint="eastAsia"/>
        </w:rPr>
        <w:t>除本办法规定外，发生可能对投资者决策或者利益产生实质性影响的重大事项，保</w:t>
      </w:r>
      <w:r>
        <w:rPr>
          <w:rFonts w:hint="eastAsia"/>
        </w:rPr>
        <w:lastRenderedPageBreak/>
        <w:t>险资产管理机构应当及时向投资者披露，并向银保监会及其指定机构报告。</w:t>
      </w:r>
    </w:p>
    <w:p w14:paraId="20D7F8CB" w14:textId="77777777" w:rsidR="003262EC" w:rsidRDefault="003262EC" w:rsidP="001517F9">
      <w:pPr>
        <w:pStyle w:val="AD"/>
        <w:spacing w:line="276" w:lineRule="auto"/>
      </w:pPr>
    </w:p>
    <w:p w14:paraId="1870507A" w14:textId="77777777" w:rsidR="003262EC" w:rsidRDefault="003262EC" w:rsidP="001517F9">
      <w:pPr>
        <w:pStyle w:val="AD"/>
        <w:spacing w:line="276" w:lineRule="auto"/>
      </w:pPr>
      <w:r>
        <w:rPr>
          <w:rFonts w:hint="eastAsia"/>
        </w:rPr>
        <w:t>第四十五条</w:t>
      </w:r>
      <w:r>
        <w:rPr>
          <w:rFonts w:hint="eastAsia"/>
        </w:rPr>
        <w:t xml:space="preserve"> </w:t>
      </w:r>
      <w:r>
        <w:rPr>
          <w:rFonts w:hint="eastAsia"/>
        </w:rPr>
        <w:t>注册机构和登记交易平台应当按照银保监会的要求，定期或者不定期向银保监会报告产品专项统计、分析等信息。遇有重大突发事件的，双方应当加强信息和资源共享，及时向银保监会报告。</w:t>
      </w:r>
    </w:p>
    <w:p w14:paraId="27CC0BCC" w14:textId="77777777" w:rsidR="003262EC" w:rsidRDefault="003262EC" w:rsidP="001517F9">
      <w:pPr>
        <w:pStyle w:val="AD"/>
        <w:spacing w:line="276" w:lineRule="auto"/>
      </w:pPr>
    </w:p>
    <w:p w14:paraId="59ED62C8" w14:textId="77777777" w:rsidR="003262EC" w:rsidRDefault="003262EC" w:rsidP="00867795">
      <w:pPr>
        <w:pStyle w:val="AD"/>
        <w:spacing w:line="276" w:lineRule="auto"/>
        <w:jc w:val="center"/>
      </w:pPr>
      <w:r>
        <w:rPr>
          <w:rFonts w:hint="eastAsia"/>
        </w:rPr>
        <w:t>第六章</w:t>
      </w:r>
      <w:r>
        <w:rPr>
          <w:rFonts w:hint="eastAsia"/>
        </w:rPr>
        <w:t xml:space="preserve"> </w:t>
      </w:r>
      <w:r>
        <w:rPr>
          <w:rFonts w:hint="eastAsia"/>
        </w:rPr>
        <w:t>风险管理</w:t>
      </w:r>
    </w:p>
    <w:p w14:paraId="02F36C0D" w14:textId="77777777" w:rsidR="003262EC" w:rsidRDefault="003262EC" w:rsidP="001517F9">
      <w:pPr>
        <w:pStyle w:val="AD"/>
        <w:spacing w:line="276" w:lineRule="auto"/>
      </w:pPr>
    </w:p>
    <w:p w14:paraId="4F84D695" w14:textId="77777777" w:rsidR="003262EC" w:rsidRDefault="003262EC" w:rsidP="001517F9">
      <w:pPr>
        <w:pStyle w:val="AD"/>
        <w:spacing w:line="276" w:lineRule="auto"/>
      </w:pPr>
      <w:r>
        <w:rPr>
          <w:rFonts w:hint="eastAsia"/>
        </w:rPr>
        <w:t>第四十六条</w:t>
      </w:r>
      <w:r>
        <w:rPr>
          <w:rFonts w:hint="eastAsia"/>
        </w:rPr>
        <w:t xml:space="preserve"> </w:t>
      </w:r>
      <w:r>
        <w:rPr>
          <w:rFonts w:hint="eastAsia"/>
        </w:rPr>
        <w:t>保险资产管理机构应当建立全面覆盖、全程监控、全员参与的风险管理组织体系和运行机制，通过管理系统和稽核审计等手段，分类、识别、量化和评估</w:t>
      </w:r>
      <w:proofErr w:type="gramStart"/>
      <w:r>
        <w:rPr>
          <w:rFonts w:hint="eastAsia"/>
        </w:rPr>
        <w:t>保险资管产品</w:t>
      </w:r>
      <w:proofErr w:type="gramEnd"/>
      <w:r>
        <w:rPr>
          <w:rFonts w:hint="eastAsia"/>
        </w:rPr>
        <w:t>的流动性风险、市场风险和信用风险等，有效管控和应对风险。保险资产管理机构董事会负责定期审查和评价业务管理情况。</w:t>
      </w:r>
    </w:p>
    <w:p w14:paraId="3629043F" w14:textId="77777777" w:rsidR="003262EC" w:rsidRDefault="003262EC" w:rsidP="001517F9">
      <w:pPr>
        <w:pStyle w:val="AD"/>
        <w:spacing w:line="276" w:lineRule="auto"/>
      </w:pPr>
    </w:p>
    <w:p w14:paraId="5E94C7DE" w14:textId="77777777" w:rsidR="003262EC" w:rsidRDefault="003262EC" w:rsidP="001517F9">
      <w:pPr>
        <w:pStyle w:val="AD"/>
        <w:spacing w:line="276" w:lineRule="auto"/>
      </w:pPr>
      <w:r>
        <w:rPr>
          <w:rFonts w:hint="eastAsia"/>
        </w:rPr>
        <w:t>第四十七条</w:t>
      </w:r>
      <w:r>
        <w:rPr>
          <w:rFonts w:hint="eastAsia"/>
        </w:rPr>
        <w:t xml:space="preserve"> </w:t>
      </w:r>
      <w:r>
        <w:rPr>
          <w:rFonts w:hint="eastAsia"/>
        </w:rPr>
        <w:t>保险资产管理机构开展</w:t>
      </w:r>
      <w:proofErr w:type="gramStart"/>
      <w:r>
        <w:rPr>
          <w:rFonts w:hint="eastAsia"/>
        </w:rPr>
        <w:t>保险资管产品</w:t>
      </w:r>
      <w:proofErr w:type="gramEnd"/>
      <w:r>
        <w:rPr>
          <w:rFonts w:hint="eastAsia"/>
        </w:rPr>
        <w:t>业务，应当建立风险责任人制度，明确相应的风险责任人。</w:t>
      </w:r>
      <w:r>
        <w:rPr>
          <w:rFonts w:hint="eastAsia"/>
        </w:rPr>
        <w:t xml:space="preserve"> </w:t>
      </w:r>
    </w:p>
    <w:p w14:paraId="0CC46778" w14:textId="77777777" w:rsidR="003262EC" w:rsidRDefault="003262EC" w:rsidP="001517F9">
      <w:pPr>
        <w:pStyle w:val="AD"/>
        <w:spacing w:line="276" w:lineRule="auto"/>
      </w:pPr>
    </w:p>
    <w:p w14:paraId="65C21592" w14:textId="77777777" w:rsidR="003262EC" w:rsidRDefault="003262EC" w:rsidP="001517F9">
      <w:pPr>
        <w:pStyle w:val="AD"/>
        <w:spacing w:line="276" w:lineRule="auto"/>
      </w:pPr>
      <w:r>
        <w:rPr>
          <w:rFonts w:hint="eastAsia"/>
        </w:rPr>
        <w:t>第四十八条</w:t>
      </w:r>
      <w:r>
        <w:rPr>
          <w:rFonts w:hint="eastAsia"/>
        </w:rPr>
        <w:t xml:space="preserve"> </w:t>
      </w:r>
      <w:r>
        <w:rPr>
          <w:rFonts w:hint="eastAsia"/>
        </w:rPr>
        <w:t>保险资产管理机构应当将</w:t>
      </w:r>
      <w:proofErr w:type="gramStart"/>
      <w:r>
        <w:rPr>
          <w:rFonts w:hint="eastAsia"/>
        </w:rPr>
        <w:t>保险资管产品</w:t>
      </w:r>
      <w:proofErr w:type="gramEnd"/>
      <w:r>
        <w:rPr>
          <w:rFonts w:hint="eastAsia"/>
        </w:rPr>
        <w:t>业务纳入公司内部稽核和资金运用内部控制年度审计工作，并依法向银保监会报告。</w:t>
      </w:r>
    </w:p>
    <w:p w14:paraId="61C27DF8" w14:textId="77777777" w:rsidR="003262EC" w:rsidRDefault="003262EC" w:rsidP="001517F9">
      <w:pPr>
        <w:pStyle w:val="AD"/>
        <w:spacing w:line="276" w:lineRule="auto"/>
      </w:pPr>
    </w:p>
    <w:p w14:paraId="7D677D90" w14:textId="77777777" w:rsidR="003262EC" w:rsidRDefault="003262EC" w:rsidP="001517F9">
      <w:pPr>
        <w:pStyle w:val="AD"/>
        <w:spacing w:line="276" w:lineRule="auto"/>
      </w:pPr>
      <w:r>
        <w:rPr>
          <w:rFonts w:hint="eastAsia"/>
        </w:rPr>
        <w:t>第四十九条</w:t>
      </w:r>
      <w:r>
        <w:rPr>
          <w:rFonts w:hint="eastAsia"/>
        </w:rPr>
        <w:t xml:space="preserve"> </w:t>
      </w:r>
      <w:r>
        <w:rPr>
          <w:rFonts w:hint="eastAsia"/>
        </w:rPr>
        <w:t>保险资产管理机构应当建立产品风险处置机制，制定应急预案，有效控制和化解风险隐患，并及时向银保监会报告。</w:t>
      </w:r>
      <w:r>
        <w:rPr>
          <w:rFonts w:hint="eastAsia"/>
        </w:rPr>
        <w:t xml:space="preserve"> </w:t>
      </w:r>
    </w:p>
    <w:p w14:paraId="064901CA" w14:textId="77777777" w:rsidR="003262EC" w:rsidRDefault="003262EC" w:rsidP="001517F9">
      <w:pPr>
        <w:pStyle w:val="AD"/>
        <w:spacing w:line="276" w:lineRule="auto"/>
      </w:pPr>
    </w:p>
    <w:p w14:paraId="39D65B41" w14:textId="77777777" w:rsidR="003262EC" w:rsidRDefault="003262EC" w:rsidP="001517F9">
      <w:pPr>
        <w:pStyle w:val="AD"/>
        <w:spacing w:line="276" w:lineRule="auto"/>
      </w:pPr>
      <w:r>
        <w:rPr>
          <w:rFonts w:hint="eastAsia"/>
        </w:rPr>
        <w:t>第五十条</w:t>
      </w:r>
      <w:r>
        <w:rPr>
          <w:rFonts w:hint="eastAsia"/>
        </w:rPr>
        <w:t xml:space="preserve"> </w:t>
      </w:r>
      <w:r>
        <w:rPr>
          <w:rFonts w:hint="eastAsia"/>
        </w:rPr>
        <w:t>保险资产管理机构应当确保风险管</w:t>
      </w:r>
      <w:proofErr w:type="gramStart"/>
      <w:r>
        <w:rPr>
          <w:rFonts w:hint="eastAsia"/>
        </w:rPr>
        <w:t>控相关</w:t>
      </w:r>
      <w:proofErr w:type="gramEnd"/>
      <w:r>
        <w:rPr>
          <w:rFonts w:hint="eastAsia"/>
        </w:rPr>
        <w:t>岗位和人员具有履行职责所需知情权和查询权，有权查阅、询问与</w:t>
      </w:r>
      <w:proofErr w:type="gramStart"/>
      <w:r>
        <w:rPr>
          <w:rFonts w:hint="eastAsia"/>
        </w:rPr>
        <w:t>保险资管产品</w:t>
      </w:r>
      <w:proofErr w:type="gramEnd"/>
      <w:r>
        <w:rPr>
          <w:rFonts w:hint="eastAsia"/>
        </w:rPr>
        <w:t>相关的数据、资料和细节，并列席相关会议。</w:t>
      </w:r>
    </w:p>
    <w:p w14:paraId="6F77A148" w14:textId="77777777" w:rsidR="003262EC" w:rsidRDefault="003262EC" w:rsidP="001517F9">
      <w:pPr>
        <w:pStyle w:val="AD"/>
        <w:spacing w:line="276" w:lineRule="auto"/>
      </w:pPr>
    </w:p>
    <w:p w14:paraId="5B732ABC" w14:textId="77777777" w:rsidR="003262EC" w:rsidRDefault="003262EC" w:rsidP="001517F9">
      <w:pPr>
        <w:pStyle w:val="AD"/>
        <w:spacing w:line="276" w:lineRule="auto"/>
      </w:pPr>
      <w:r>
        <w:rPr>
          <w:rFonts w:hint="eastAsia"/>
        </w:rPr>
        <w:t>第五十一条</w:t>
      </w:r>
      <w:r>
        <w:rPr>
          <w:rFonts w:hint="eastAsia"/>
        </w:rPr>
        <w:t xml:space="preserve"> </w:t>
      </w:r>
      <w:r>
        <w:rPr>
          <w:rFonts w:hint="eastAsia"/>
        </w:rPr>
        <w:t>保险资产管理机构应当建立相应的风险准备金机制，确保满足抵御业务不可预期损失的需要。风险准备金计提比例为产品管理费收入的</w:t>
      </w:r>
      <w:r>
        <w:rPr>
          <w:rFonts w:hint="eastAsia"/>
        </w:rPr>
        <w:t>10%</w:t>
      </w:r>
      <w:r>
        <w:rPr>
          <w:rFonts w:hint="eastAsia"/>
        </w:rPr>
        <w:t>，主要用于赔偿因保险资产管理机构违法违规、违反产品协议、操作错误或者技术故障等给产品财产或者投资者造成的损失。风险准备金余额达到产品余额的</w:t>
      </w:r>
      <w:r>
        <w:rPr>
          <w:rFonts w:hint="eastAsia"/>
        </w:rPr>
        <w:t>1%</w:t>
      </w:r>
      <w:r>
        <w:rPr>
          <w:rFonts w:hint="eastAsia"/>
        </w:rPr>
        <w:t>时可以不再提取。</w:t>
      </w:r>
    </w:p>
    <w:p w14:paraId="6C3B5792" w14:textId="77777777" w:rsidR="003262EC" w:rsidRDefault="003262EC" w:rsidP="001517F9">
      <w:pPr>
        <w:pStyle w:val="AD"/>
        <w:spacing w:line="276" w:lineRule="auto"/>
      </w:pPr>
    </w:p>
    <w:p w14:paraId="3B9B5DBF" w14:textId="77777777" w:rsidR="003262EC" w:rsidRDefault="003262EC" w:rsidP="001517F9">
      <w:pPr>
        <w:pStyle w:val="AD"/>
        <w:spacing w:line="276" w:lineRule="auto"/>
      </w:pPr>
      <w:r>
        <w:rPr>
          <w:rFonts w:hint="eastAsia"/>
        </w:rPr>
        <w:t>第五十二条</w:t>
      </w:r>
      <w:r>
        <w:rPr>
          <w:rFonts w:hint="eastAsia"/>
        </w:rPr>
        <w:t xml:space="preserve"> </w:t>
      </w:r>
      <w:r>
        <w:rPr>
          <w:rFonts w:hint="eastAsia"/>
        </w:rPr>
        <w:t>保险资产管理机构应当建立健全</w:t>
      </w:r>
      <w:proofErr w:type="gramStart"/>
      <w:r>
        <w:rPr>
          <w:rFonts w:hint="eastAsia"/>
        </w:rPr>
        <w:t>保险资管产品</w:t>
      </w:r>
      <w:proofErr w:type="gramEnd"/>
      <w:r>
        <w:rPr>
          <w:rFonts w:hint="eastAsia"/>
        </w:rPr>
        <w:t>业务人员的准入、培训、考核评价和问责制度，确保业务人员具备必要的专业知识、行业经验和业务能力，充分了解相关法律法规、监管规定以及产品的法律关系、交易结构、主要风险及风险管控方法，遵守行为准则和职业道德标准。</w:t>
      </w:r>
    </w:p>
    <w:p w14:paraId="52683CD5" w14:textId="77777777" w:rsidR="003262EC" w:rsidRDefault="003262EC" w:rsidP="001517F9">
      <w:pPr>
        <w:pStyle w:val="AD"/>
        <w:spacing w:line="276" w:lineRule="auto"/>
      </w:pPr>
    </w:p>
    <w:p w14:paraId="03F2860F" w14:textId="77777777" w:rsidR="003262EC" w:rsidRDefault="003262EC" w:rsidP="001517F9">
      <w:pPr>
        <w:pStyle w:val="AD"/>
        <w:spacing w:line="276" w:lineRule="auto"/>
      </w:pPr>
      <w:r>
        <w:rPr>
          <w:rFonts w:hint="eastAsia"/>
        </w:rPr>
        <w:t>保险资产管理机构应当完善长效激励约束机制，不得以人员挂靠、业务包干等方式开展</w:t>
      </w:r>
      <w:proofErr w:type="gramStart"/>
      <w:r>
        <w:rPr>
          <w:rFonts w:hint="eastAsia"/>
        </w:rPr>
        <w:t>保险资管产品</w:t>
      </w:r>
      <w:proofErr w:type="gramEnd"/>
      <w:r>
        <w:rPr>
          <w:rFonts w:hint="eastAsia"/>
        </w:rPr>
        <w:t>业务。</w:t>
      </w:r>
    </w:p>
    <w:p w14:paraId="0A0D964A" w14:textId="77777777" w:rsidR="003262EC" w:rsidRDefault="003262EC" w:rsidP="001517F9">
      <w:pPr>
        <w:pStyle w:val="AD"/>
        <w:spacing w:line="276" w:lineRule="auto"/>
      </w:pPr>
    </w:p>
    <w:p w14:paraId="464B4822" w14:textId="77777777" w:rsidR="003262EC" w:rsidRDefault="003262EC" w:rsidP="001517F9">
      <w:pPr>
        <w:pStyle w:val="AD"/>
        <w:spacing w:line="276" w:lineRule="auto"/>
      </w:pPr>
      <w:r>
        <w:rPr>
          <w:rFonts w:hint="eastAsia"/>
        </w:rPr>
        <w:t>第五十三条</w:t>
      </w:r>
      <w:r>
        <w:rPr>
          <w:rFonts w:hint="eastAsia"/>
        </w:rPr>
        <w:t xml:space="preserve"> </w:t>
      </w:r>
      <w:r>
        <w:rPr>
          <w:rFonts w:hint="eastAsia"/>
        </w:rPr>
        <w:t>保险资产管理机构的董事、监事、高级管理人员和相关业务人员不得有下列行为：</w:t>
      </w:r>
    </w:p>
    <w:p w14:paraId="511B237B" w14:textId="77777777" w:rsidR="003262EC" w:rsidRDefault="003262EC" w:rsidP="001517F9">
      <w:pPr>
        <w:pStyle w:val="AD"/>
        <w:spacing w:line="276" w:lineRule="auto"/>
      </w:pPr>
    </w:p>
    <w:p w14:paraId="192D0B70" w14:textId="77777777" w:rsidR="003262EC" w:rsidRDefault="003262EC" w:rsidP="001517F9">
      <w:pPr>
        <w:pStyle w:val="AD"/>
        <w:spacing w:line="276" w:lineRule="auto"/>
      </w:pPr>
      <w:r>
        <w:rPr>
          <w:rFonts w:hint="eastAsia"/>
        </w:rPr>
        <w:t>（一）不公平地对待所管理的不同产品财产；</w:t>
      </w:r>
    </w:p>
    <w:p w14:paraId="701C94C9" w14:textId="77777777" w:rsidR="003262EC" w:rsidRDefault="003262EC" w:rsidP="001517F9">
      <w:pPr>
        <w:pStyle w:val="AD"/>
        <w:spacing w:line="276" w:lineRule="auto"/>
      </w:pPr>
    </w:p>
    <w:p w14:paraId="1384DFB4" w14:textId="77777777" w:rsidR="003262EC" w:rsidRDefault="003262EC" w:rsidP="001517F9">
      <w:pPr>
        <w:pStyle w:val="AD"/>
        <w:spacing w:line="276" w:lineRule="auto"/>
      </w:pPr>
      <w:r>
        <w:rPr>
          <w:rFonts w:hint="eastAsia"/>
        </w:rPr>
        <w:t>（二）利用产品财产或者职务便利为投资者以外的第三方谋取不正当利益；</w:t>
      </w:r>
    </w:p>
    <w:p w14:paraId="6B86B974" w14:textId="77777777" w:rsidR="003262EC" w:rsidRDefault="003262EC" w:rsidP="001517F9">
      <w:pPr>
        <w:pStyle w:val="AD"/>
        <w:spacing w:line="276" w:lineRule="auto"/>
      </w:pPr>
    </w:p>
    <w:p w14:paraId="2A8598C5" w14:textId="77777777" w:rsidR="003262EC" w:rsidRDefault="003262EC" w:rsidP="001517F9">
      <w:pPr>
        <w:pStyle w:val="AD"/>
        <w:spacing w:line="276" w:lineRule="auto"/>
      </w:pPr>
      <w:r>
        <w:rPr>
          <w:rFonts w:hint="eastAsia"/>
        </w:rPr>
        <w:t>（三）侵占、挪用产品财产；</w:t>
      </w:r>
    </w:p>
    <w:p w14:paraId="62427A55" w14:textId="77777777" w:rsidR="003262EC" w:rsidRDefault="003262EC" w:rsidP="001517F9">
      <w:pPr>
        <w:pStyle w:val="AD"/>
        <w:spacing w:line="276" w:lineRule="auto"/>
      </w:pPr>
    </w:p>
    <w:p w14:paraId="2B5BF4A2" w14:textId="77777777" w:rsidR="003262EC" w:rsidRDefault="003262EC" w:rsidP="001517F9">
      <w:pPr>
        <w:pStyle w:val="AD"/>
        <w:spacing w:line="276" w:lineRule="auto"/>
      </w:pPr>
      <w:r>
        <w:rPr>
          <w:rFonts w:hint="eastAsia"/>
        </w:rPr>
        <w:t>（四）泄露因职务便利获取的未公开信息，利用该信息从事或者明示、暗示他人从事相关的交易活动；</w:t>
      </w:r>
    </w:p>
    <w:p w14:paraId="01C4B7F5" w14:textId="77777777" w:rsidR="003262EC" w:rsidRDefault="003262EC" w:rsidP="001517F9">
      <w:pPr>
        <w:pStyle w:val="AD"/>
        <w:spacing w:line="276" w:lineRule="auto"/>
      </w:pPr>
    </w:p>
    <w:p w14:paraId="72D1E1F5" w14:textId="77777777" w:rsidR="003262EC" w:rsidRDefault="003262EC" w:rsidP="001517F9">
      <w:pPr>
        <w:pStyle w:val="AD"/>
        <w:spacing w:line="276" w:lineRule="auto"/>
      </w:pPr>
      <w:r>
        <w:rPr>
          <w:rFonts w:hint="eastAsia"/>
        </w:rPr>
        <w:t>（五）玩忽职守，不按照规定履行职责；</w:t>
      </w:r>
    </w:p>
    <w:p w14:paraId="78D6576F" w14:textId="77777777" w:rsidR="003262EC" w:rsidRDefault="003262EC" w:rsidP="001517F9">
      <w:pPr>
        <w:pStyle w:val="AD"/>
        <w:spacing w:line="276" w:lineRule="auto"/>
      </w:pPr>
    </w:p>
    <w:p w14:paraId="51E52F97" w14:textId="77777777" w:rsidR="003262EC" w:rsidRDefault="003262EC" w:rsidP="001517F9">
      <w:pPr>
        <w:pStyle w:val="AD"/>
        <w:spacing w:line="276" w:lineRule="auto"/>
      </w:pPr>
      <w:r>
        <w:rPr>
          <w:rFonts w:hint="eastAsia"/>
        </w:rPr>
        <w:t>（六）法律、行政法规以及银保监会规定禁止的其他行为。</w:t>
      </w:r>
    </w:p>
    <w:p w14:paraId="605F8DD8" w14:textId="77777777" w:rsidR="003262EC" w:rsidRDefault="003262EC" w:rsidP="001517F9">
      <w:pPr>
        <w:pStyle w:val="AD"/>
        <w:spacing w:line="276" w:lineRule="auto"/>
      </w:pPr>
    </w:p>
    <w:p w14:paraId="4CD17714" w14:textId="77777777" w:rsidR="003262EC" w:rsidRDefault="003262EC" w:rsidP="001517F9">
      <w:pPr>
        <w:pStyle w:val="AD"/>
        <w:spacing w:line="276" w:lineRule="auto"/>
      </w:pPr>
      <w:r>
        <w:rPr>
          <w:rFonts w:hint="eastAsia"/>
        </w:rPr>
        <w:t>第五十四条</w:t>
      </w:r>
      <w:r>
        <w:rPr>
          <w:rFonts w:hint="eastAsia"/>
        </w:rPr>
        <w:t xml:space="preserve"> </w:t>
      </w:r>
      <w:r>
        <w:rPr>
          <w:rFonts w:hint="eastAsia"/>
        </w:rPr>
        <w:t>保险资产管理机构应当建立健全关联交易规则，对关联交易认定标准、定价方法和决策程序等进行规范，不得以</w:t>
      </w:r>
      <w:proofErr w:type="gramStart"/>
      <w:r>
        <w:rPr>
          <w:rFonts w:hint="eastAsia"/>
        </w:rPr>
        <w:t>保险资管产品</w:t>
      </w:r>
      <w:proofErr w:type="gramEnd"/>
      <w:r>
        <w:rPr>
          <w:rFonts w:hint="eastAsia"/>
        </w:rPr>
        <w:t>的资金与关联方进行不正当交易、利益输送、内幕交易和操纵市场等违法违规行为。</w:t>
      </w:r>
      <w:r>
        <w:rPr>
          <w:rFonts w:hint="eastAsia"/>
        </w:rPr>
        <w:t xml:space="preserve"> </w:t>
      </w:r>
    </w:p>
    <w:p w14:paraId="1AD20B6A" w14:textId="77777777" w:rsidR="003262EC" w:rsidRDefault="003262EC" w:rsidP="001517F9">
      <w:pPr>
        <w:pStyle w:val="AD"/>
        <w:spacing w:line="276" w:lineRule="auto"/>
      </w:pPr>
    </w:p>
    <w:p w14:paraId="070CB07C" w14:textId="77777777" w:rsidR="003262EC" w:rsidRDefault="003262EC" w:rsidP="00867795">
      <w:pPr>
        <w:pStyle w:val="AD"/>
        <w:spacing w:line="276" w:lineRule="auto"/>
        <w:jc w:val="center"/>
      </w:pPr>
      <w:r>
        <w:rPr>
          <w:rFonts w:hint="eastAsia"/>
        </w:rPr>
        <w:t>第七章</w:t>
      </w:r>
      <w:r>
        <w:rPr>
          <w:rFonts w:hint="eastAsia"/>
        </w:rPr>
        <w:t xml:space="preserve"> </w:t>
      </w:r>
      <w:r>
        <w:rPr>
          <w:rFonts w:hint="eastAsia"/>
        </w:rPr>
        <w:t>监督管理</w:t>
      </w:r>
    </w:p>
    <w:p w14:paraId="0CDB49C2" w14:textId="77777777" w:rsidR="003262EC" w:rsidRDefault="003262EC" w:rsidP="001517F9">
      <w:pPr>
        <w:pStyle w:val="AD"/>
        <w:spacing w:line="276" w:lineRule="auto"/>
      </w:pPr>
    </w:p>
    <w:p w14:paraId="53A9609B" w14:textId="77777777" w:rsidR="003262EC" w:rsidRDefault="003262EC" w:rsidP="001517F9">
      <w:pPr>
        <w:pStyle w:val="AD"/>
        <w:spacing w:line="276" w:lineRule="auto"/>
      </w:pPr>
      <w:r>
        <w:rPr>
          <w:rFonts w:hint="eastAsia"/>
        </w:rPr>
        <w:t>第五十五条</w:t>
      </w:r>
      <w:r>
        <w:rPr>
          <w:rFonts w:hint="eastAsia"/>
        </w:rPr>
        <w:t xml:space="preserve"> </w:t>
      </w:r>
      <w:r>
        <w:rPr>
          <w:rFonts w:hint="eastAsia"/>
        </w:rPr>
        <w:t>银保监会依法对</w:t>
      </w:r>
      <w:proofErr w:type="gramStart"/>
      <w:r>
        <w:rPr>
          <w:rFonts w:hint="eastAsia"/>
        </w:rPr>
        <w:t>保险资管产品</w:t>
      </w:r>
      <w:proofErr w:type="gramEnd"/>
      <w:r>
        <w:rPr>
          <w:rFonts w:hint="eastAsia"/>
        </w:rPr>
        <w:t>业务有关当事人的经营活动进行监督管理。各方当事人应当积极配合，不得发生以下行为：</w:t>
      </w:r>
    </w:p>
    <w:p w14:paraId="23EBFEF0" w14:textId="77777777" w:rsidR="003262EC" w:rsidRDefault="003262EC" w:rsidP="001517F9">
      <w:pPr>
        <w:pStyle w:val="AD"/>
        <w:spacing w:line="276" w:lineRule="auto"/>
      </w:pPr>
    </w:p>
    <w:p w14:paraId="2FA014DB" w14:textId="77777777" w:rsidR="003262EC" w:rsidRDefault="003262EC" w:rsidP="001517F9">
      <w:pPr>
        <w:pStyle w:val="AD"/>
        <w:spacing w:line="276" w:lineRule="auto"/>
      </w:pPr>
      <w:r>
        <w:rPr>
          <w:rFonts w:hint="eastAsia"/>
        </w:rPr>
        <w:t>（一）拒绝、阻挠监管人员的监督检查；</w:t>
      </w:r>
    </w:p>
    <w:p w14:paraId="2B4CDCF8" w14:textId="77777777" w:rsidR="003262EC" w:rsidRDefault="003262EC" w:rsidP="001517F9">
      <w:pPr>
        <w:pStyle w:val="AD"/>
        <w:spacing w:line="276" w:lineRule="auto"/>
      </w:pPr>
    </w:p>
    <w:p w14:paraId="3EC5CD8B" w14:textId="77777777" w:rsidR="003262EC" w:rsidRDefault="003262EC" w:rsidP="001517F9">
      <w:pPr>
        <w:pStyle w:val="AD"/>
        <w:spacing w:line="276" w:lineRule="auto"/>
      </w:pPr>
      <w:r>
        <w:rPr>
          <w:rFonts w:hint="eastAsia"/>
        </w:rPr>
        <w:t>（二）拒绝、拖延提供与检查事项有关的资料；</w:t>
      </w:r>
    </w:p>
    <w:p w14:paraId="456B10DB" w14:textId="77777777" w:rsidR="003262EC" w:rsidRDefault="003262EC" w:rsidP="001517F9">
      <w:pPr>
        <w:pStyle w:val="AD"/>
        <w:spacing w:line="276" w:lineRule="auto"/>
      </w:pPr>
    </w:p>
    <w:p w14:paraId="377286B6" w14:textId="77777777" w:rsidR="003262EC" w:rsidRDefault="003262EC" w:rsidP="001517F9">
      <w:pPr>
        <w:pStyle w:val="AD"/>
        <w:spacing w:line="276" w:lineRule="auto"/>
      </w:pPr>
      <w:r>
        <w:rPr>
          <w:rFonts w:hint="eastAsia"/>
        </w:rPr>
        <w:t>（三）隐匿、伪造、变造、毁弃会计账簿、会计报表以及其他有关资料；</w:t>
      </w:r>
    </w:p>
    <w:p w14:paraId="3FA6D633" w14:textId="77777777" w:rsidR="003262EC" w:rsidRDefault="003262EC" w:rsidP="001517F9">
      <w:pPr>
        <w:pStyle w:val="AD"/>
        <w:spacing w:line="276" w:lineRule="auto"/>
      </w:pPr>
    </w:p>
    <w:p w14:paraId="7E743372" w14:textId="77777777" w:rsidR="003262EC" w:rsidRDefault="003262EC" w:rsidP="001517F9">
      <w:pPr>
        <w:pStyle w:val="AD"/>
        <w:spacing w:line="276" w:lineRule="auto"/>
      </w:pPr>
      <w:r>
        <w:rPr>
          <w:rFonts w:hint="eastAsia"/>
        </w:rPr>
        <w:t>（四）银保监会规定禁止的其他行为。</w:t>
      </w:r>
    </w:p>
    <w:p w14:paraId="4AE6A336" w14:textId="77777777" w:rsidR="003262EC" w:rsidRDefault="003262EC" w:rsidP="001517F9">
      <w:pPr>
        <w:pStyle w:val="AD"/>
        <w:spacing w:line="276" w:lineRule="auto"/>
      </w:pPr>
    </w:p>
    <w:p w14:paraId="0D101FC5" w14:textId="77777777" w:rsidR="003262EC" w:rsidRDefault="003262EC" w:rsidP="001517F9">
      <w:pPr>
        <w:pStyle w:val="AD"/>
        <w:spacing w:line="276" w:lineRule="auto"/>
      </w:pPr>
      <w:r>
        <w:rPr>
          <w:rFonts w:hint="eastAsia"/>
        </w:rPr>
        <w:t>第五十六条</w:t>
      </w:r>
      <w:r>
        <w:rPr>
          <w:rFonts w:hint="eastAsia"/>
        </w:rPr>
        <w:t xml:space="preserve"> </w:t>
      </w:r>
      <w:r>
        <w:rPr>
          <w:rFonts w:hint="eastAsia"/>
        </w:rPr>
        <w:t>银保监会依法对保险资产管理机构董事、监事、高级管理人员和相关业务人员进行检查。对违反有关法律、行政法规以及本办法规定的相关责任人员进行质询和监管谈话，并依法予以警告、罚款、撤销任职资格、禁止进入保险业等行政处罚。</w:t>
      </w:r>
    </w:p>
    <w:p w14:paraId="3E9F712E" w14:textId="77777777" w:rsidR="003262EC" w:rsidRDefault="003262EC" w:rsidP="001517F9">
      <w:pPr>
        <w:pStyle w:val="AD"/>
        <w:spacing w:line="276" w:lineRule="auto"/>
      </w:pPr>
    </w:p>
    <w:p w14:paraId="05C5B66D" w14:textId="77777777" w:rsidR="003262EC" w:rsidRDefault="003262EC" w:rsidP="001517F9">
      <w:pPr>
        <w:pStyle w:val="AD"/>
        <w:spacing w:line="276" w:lineRule="auto"/>
      </w:pPr>
      <w:r>
        <w:rPr>
          <w:rFonts w:hint="eastAsia"/>
        </w:rPr>
        <w:t>保险资产管理机构相关责任人员离任后，发现其在该机构工作期间违反有关法律、行政法规以及本办法规定的，应当依法追究责任。</w:t>
      </w:r>
    </w:p>
    <w:p w14:paraId="0CF4165E" w14:textId="77777777" w:rsidR="003262EC" w:rsidRDefault="003262EC" w:rsidP="001517F9">
      <w:pPr>
        <w:pStyle w:val="AD"/>
        <w:spacing w:line="276" w:lineRule="auto"/>
      </w:pPr>
    </w:p>
    <w:p w14:paraId="0B0AD26B" w14:textId="77777777" w:rsidR="003262EC" w:rsidRDefault="003262EC" w:rsidP="001517F9">
      <w:pPr>
        <w:pStyle w:val="AD"/>
        <w:spacing w:line="276" w:lineRule="auto"/>
      </w:pPr>
      <w:r>
        <w:rPr>
          <w:rFonts w:hint="eastAsia"/>
        </w:rPr>
        <w:t>第五十七条</w:t>
      </w:r>
      <w:r>
        <w:rPr>
          <w:rFonts w:hint="eastAsia"/>
        </w:rPr>
        <w:t xml:space="preserve"> </w:t>
      </w:r>
      <w:r>
        <w:rPr>
          <w:rFonts w:hint="eastAsia"/>
        </w:rPr>
        <w:t>保险资产管理机构、托管人、投资顾问等银行保险机构违反有关法律、行政法规以</w:t>
      </w:r>
      <w:r>
        <w:rPr>
          <w:rFonts w:hint="eastAsia"/>
        </w:rPr>
        <w:lastRenderedPageBreak/>
        <w:t>及本办法规定的，由银保监会依法予以行政处罚。</w:t>
      </w:r>
      <w:r>
        <w:rPr>
          <w:rFonts w:hint="eastAsia"/>
        </w:rPr>
        <w:t xml:space="preserve"> </w:t>
      </w:r>
    </w:p>
    <w:p w14:paraId="3937042D" w14:textId="77777777" w:rsidR="003262EC" w:rsidRDefault="003262EC" w:rsidP="001517F9">
      <w:pPr>
        <w:pStyle w:val="AD"/>
        <w:spacing w:line="276" w:lineRule="auto"/>
      </w:pPr>
    </w:p>
    <w:p w14:paraId="0EA7F9C2" w14:textId="77777777" w:rsidR="003262EC" w:rsidRDefault="003262EC" w:rsidP="001517F9">
      <w:pPr>
        <w:pStyle w:val="AD"/>
        <w:spacing w:line="276" w:lineRule="auto"/>
      </w:pPr>
      <w:r>
        <w:rPr>
          <w:rFonts w:hint="eastAsia"/>
        </w:rPr>
        <w:t>第五十八条</w:t>
      </w:r>
      <w:r>
        <w:rPr>
          <w:rFonts w:hint="eastAsia"/>
        </w:rPr>
        <w:t xml:space="preserve"> </w:t>
      </w:r>
      <w:proofErr w:type="gramStart"/>
      <w:r>
        <w:rPr>
          <w:rFonts w:hint="eastAsia"/>
        </w:rPr>
        <w:t>保险资管产品</w:t>
      </w:r>
      <w:proofErr w:type="gramEnd"/>
      <w:r>
        <w:rPr>
          <w:rFonts w:hint="eastAsia"/>
        </w:rPr>
        <w:t>业务的其他当事人违反有关法律、行政法规以及本办法规定的，银保监会应当记录其不良行为，并将有关情况通报其主管部门；情节严重的，银保监会可以要求保险资产管理机构、保险集团（控股）公司和保险公司三年内不得与其从事相关业务，并建议有关监管部门依法予以行政处罚。</w:t>
      </w:r>
    </w:p>
    <w:p w14:paraId="5D253EEC" w14:textId="77777777" w:rsidR="003262EC" w:rsidRDefault="003262EC" w:rsidP="001517F9">
      <w:pPr>
        <w:pStyle w:val="AD"/>
        <w:spacing w:line="276" w:lineRule="auto"/>
      </w:pPr>
    </w:p>
    <w:p w14:paraId="78EBCD74" w14:textId="77777777" w:rsidR="003262EC" w:rsidRDefault="003262EC" w:rsidP="001517F9">
      <w:pPr>
        <w:pStyle w:val="AD"/>
        <w:spacing w:line="276" w:lineRule="auto"/>
      </w:pPr>
      <w:r>
        <w:rPr>
          <w:rFonts w:hint="eastAsia"/>
        </w:rPr>
        <w:t>第五十九条</w:t>
      </w:r>
      <w:r>
        <w:rPr>
          <w:rFonts w:hint="eastAsia"/>
        </w:rPr>
        <w:t xml:space="preserve"> </w:t>
      </w:r>
      <w:r>
        <w:rPr>
          <w:rFonts w:hint="eastAsia"/>
        </w:rPr>
        <w:t>为</w:t>
      </w:r>
      <w:proofErr w:type="gramStart"/>
      <w:r>
        <w:rPr>
          <w:rFonts w:hint="eastAsia"/>
        </w:rPr>
        <w:t>保险资管产品</w:t>
      </w:r>
      <w:proofErr w:type="gramEnd"/>
      <w:r>
        <w:rPr>
          <w:rFonts w:hint="eastAsia"/>
        </w:rPr>
        <w:t>业务提供服务的专业服务机构及其有关人员，应当遵守执业规范和职业道德，客观公正、勤勉尽责，独立发表专业意见。相关专业服务机构或者人员未尽责履职，或者其出具的报告存在虚假记载、误导性陈述或者重大遗漏的，应当承担相应法律责任。</w:t>
      </w:r>
    </w:p>
    <w:p w14:paraId="0935E6A9" w14:textId="77777777" w:rsidR="003262EC" w:rsidRDefault="003262EC" w:rsidP="001517F9">
      <w:pPr>
        <w:pStyle w:val="AD"/>
        <w:spacing w:line="276" w:lineRule="auto"/>
      </w:pPr>
    </w:p>
    <w:p w14:paraId="73DE9D42" w14:textId="77777777" w:rsidR="003262EC" w:rsidRDefault="003262EC" w:rsidP="001517F9">
      <w:pPr>
        <w:pStyle w:val="AD"/>
        <w:spacing w:line="276" w:lineRule="auto"/>
      </w:pPr>
      <w:r>
        <w:rPr>
          <w:rFonts w:hint="eastAsia"/>
        </w:rPr>
        <w:t>第六十条</w:t>
      </w:r>
      <w:r>
        <w:rPr>
          <w:rFonts w:hint="eastAsia"/>
        </w:rPr>
        <w:t xml:space="preserve"> </w:t>
      </w:r>
      <w:r>
        <w:rPr>
          <w:rFonts w:hint="eastAsia"/>
        </w:rPr>
        <w:t>注册机构应当按照银保监会有关规定，建立健全机制，制定专项制度，完善注册业务系统，设置专门岗位，配备必要的专职人员，审慎、透明、高效开展注册业务。</w:t>
      </w:r>
    </w:p>
    <w:p w14:paraId="3E43F233" w14:textId="77777777" w:rsidR="003262EC" w:rsidRDefault="003262EC" w:rsidP="001517F9">
      <w:pPr>
        <w:pStyle w:val="AD"/>
        <w:spacing w:line="276" w:lineRule="auto"/>
      </w:pPr>
    </w:p>
    <w:p w14:paraId="4FAF66DE" w14:textId="77777777" w:rsidR="003262EC" w:rsidRDefault="003262EC" w:rsidP="001517F9">
      <w:pPr>
        <w:pStyle w:val="AD"/>
        <w:spacing w:line="276" w:lineRule="auto"/>
      </w:pPr>
      <w:r>
        <w:rPr>
          <w:rFonts w:hint="eastAsia"/>
        </w:rPr>
        <w:t>第六十一条</w:t>
      </w:r>
      <w:r>
        <w:rPr>
          <w:rFonts w:hint="eastAsia"/>
        </w:rPr>
        <w:t xml:space="preserve"> </w:t>
      </w:r>
      <w:r>
        <w:rPr>
          <w:rFonts w:hint="eastAsia"/>
        </w:rPr>
        <w:t>登记交易平台应当按照银保监会有关规定，建立健全机制，制定专项制度，设置专门岗位，配备必要的专职人员，切实维护登记交易平台相关系统的稳定运行，为</w:t>
      </w:r>
      <w:proofErr w:type="gramStart"/>
      <w:r>
        <w:rPr>
          <w:rFonts w:hint="eastAsia"/>
        </w:rPr>
        <w:t>保险资管产品</w:t>
      </w:r>
      <w:proofErr w:type="gramEnd"/>
      <w:r>
        <w:rPr>
          <w:rFonts w:hint="eastAsia"/>
        </w:rPr>
        <w:t>业务发展提供良好服务。</w:t>
      </w:r>
    </w:p>
    <w:p w14:paraId="170A3269" w14:textId="77777777" w:rsidR="003262EC" w:rsidRDefault="003262EC" w:rsidP="001517F9">
      <w:pPr>
        <w:pStyle w:val="AD"/>
        <w:spacing w:line="276" w:lineRule="auto"/>
      </w:pPr>
    </w:p>
    <w:p w14:paraId="7D3C9EDD" w14:textId="77777777" w:rsidR="003262EC" w:rsidRDefault="003262EC" w:rsidP="001517F9">
      <w:pPr>
        <w:pStyle w:val="AD"/>
        <w:spacing w:line="276" w:lineRule="auto"/>
      </w:pPr>
      <w:r>
        <w:rPr>
          <w:rFonts w:hint="eastAsia"/>
        </w:rPr>
        <w:t>第八章</w:t>
      </w:r>
      <w:r>
        <w:rPr>
          <w:rFonts w:hint="eastAsia"/>
        </w:rPr>
        <w:t xml:space="preserve"> </w:t>
      </w:r>
      <w:r>
        <w:rPr>
          <w:rFonts w:hint="eastAsia"/>
        </w:rPr>
        <w:t>附</w:t>
      </w:r>
      <w:r>
        <w:rPr>
          <w:rFonts w:hint="eastAsia"/>
        </w:rPr>
        <w:t xml:space="preserve"> </w:t>
      </w:r>
      <w:r>
        <w:rPr>
          <w:rFonts w:hint="eastAsia"/>
        </w:rPr>
        <w:t>则</w:t>
      </w:r>
    </w:p>
    <w:p w14:paraId="19A77162" w14:textId="77777777" w:rsidR="003262EC" w:rsidRDefault="003262EC" w:rsidP="001517F9">
      <w:pPr>
        <w:pStyle w:val="AD"/>
        <w:spacing w:line="276" w:lineRule="auto"/>
      </w:pPr>
    </w:p>
    <w:p w14:paraId="47B5820F" w14:textId="77777777" w:rsidR="003262EC" w:rsidRDefault="003262EC" w:rsidP="001517F9">
      <w:pPr>
        <w:pStyle w:val="AD"/>
        <w:spacing w:line="276" w:lineRule="auto"/>
      </w:pPr>
      <w:r>
        <w:rPr>
          <w:rFonts w:hint="eastAsia"/>
        </w:rPr>
        <w:t>第六十二条</w:t>
      </w:r>
      <w:r>
        <w:rPr>
          <w:rFonts w:hint="eastAsia"/>
        </w:rPr>
        <w:t xml:space="preserve"> </w:t>
      </w:r>
      <w:r>
        <w:rPr>
          <w:rFonts w:hint="eastAsia"/>
        </w:rPr>
        <w:t>符合条件的养老保险公司开展</w:t>
      </w:r>
      <w:proofErr w:type="gramStart"/>
      <w:r>
        <w:rPr>
          <w:rFonts w:hint="eastAsia"/>
        </w:rPr>
        <w:t>保险资管产品</w:t>
      </w:r>
      <w:proofErr w:type="gramEnd"/>
      <w:r>
        <w:rPr>
          <w:rFonts w:hint="eastAsia"/>
        </w:rPr>
        <w:t>业务，参照本办法执行。</w:t>
      </w:r>
    </w:p>
    <w:p w14:paraId="194B61E7" w14:textId="77777777" w:rsidR="003262EC" w:rsidRDefault="003262EC" w:rsidP="001517F9">
      <w:pPr>
        <w:pStyle w:val="AD"/>
        <w:spacing w:line="276" w:lineRule="auto"/>
      </w:pPr>
    </w:p>
    <w:p w14:paraId="7BF79655" w14:textId="77777777" w:rsidR="003262EC" w:rsidRDefault="003262EC" w:rsidP="001517F9">
      <w:pPr>
        <w:pStyle w:val="AD"/>
        <w:spacing w:line="276" w:lineRule="auto"/>
      </w:pPr>
      <w:r>
        <w:rPr>
          <w:rFonts w:hint="eastAsia"/>
        </w:rPr>
        <w:t>第六十三条</w:t>
      </w:r>
      <w:r>
        <w:rPr>
          <w:rFonts w:hint="eastAsia"/>
        </w:rPr>
        <w:t xml:space="preserve"> </w:t>
      </w:r>
      <w:r>
        <w:rPr>
          <w:rFonts w:hint="eastAsia"/>
        </w:rPr>
        <w:t>保险资产管理机构开展跨境</w:t>
      </w:r>
      <w:proofErr w:type="gramStart"/>
      <w:r>
        <w:rPr>
          <w:rFonts w:hint="eastAsia"/>
        </w:rPr>
        <w:t>保险资管产品</w:t>
      </w:r>
      <w:proofErr w:type="gramEnd"/>
      <w:r>
        <w:rPr>
          <w:rFonts w:hint="eastAsia"/>
        </w:rPr>
        <w:t>业务参照本办法执行，并应当符合跨境人民币和外汇管理有关规定。</w:t>
      </w:r>
    </w:p>
    <w:p w14:paraId="644F3CA7" w14:textId="77777777" w:rsidR="003262EC" w:rsidRDefault="003262EC" w:rsidP="001517F9">
      <w:pPr>
        <w:pStyle w:val="AD"/>
        <w:spacing w:line="276" w:lineRule="auto"/>
      </w:pPr>
    </w:p>
    <w:p w14:paraId="4ED6C396" w14:textId="77777777" w:rsidR="003262EC" w:rsidRDefault="003262EC" w:rsidP="001517F9">
      <w:pPr>
        <w:pStyle w:val="AD"/>
        <w:spacing w:line="276" w:lineRule="auto"/>
      </w:pPr>
      <w:r>
        <w:rPr>
          <w:rFonts w:hint="eastAsia"/>
        </w:rPr>
        <w:t>第六十四条</w:t>
      </w:r>
      <w:r>
        <w:rPr>
          <w:rFonts w:hint="eastAsia"/>
        </w:rPr>
        <w:t xml:space="preserve"> </w:t>
      </w:r>
      <w:r>
        <w:rPr>
          <w:rFonts w:hint="eastAsia"/>
        </w:rPr>
        <w:t>按照“新老划断”原则设置过渡期，确保平稳过渡。过渡期自本办法施行之日起至</w:t>
      </w:r>
      <w:r>
        <w:rPr>
          <w:rFonts w:hint="eastAsia"/>
        </w:rPr>
        <w:t>2020</w:t>
      </w:r>
      <w:r>
        <w:rPr>
          <w:rFonts w:hint="eastAsia"/>
        </w:rPr>
        <w:t>年</w:t>
      </w:r>
      <w:r>
        <w:rPr>
          <w:rFonts w:hint="eastAsia"/>
        </w:rPr>
        <w:t>12</w:t>
      </w:r>
      <w:r>
        <w:rPr>
          <w:rFonts w:hint="eastAsia"/>
        </w:rPr>
        <w:t>月</w:t>
      </w:r>
      <w:r>
        <w:rPr>
          <w:rFonts w:hint="eastAsia"/>
        </w:rPr>
        <w:t>31</w:t>
      </w:r>
      <w:r>
        <w:rPr>
          <w:rFonts w:hint="eastAsia"/>
        </w:rPr>
        <w:t>日止。</w:t>
      </w:r>
    </w:p>
    <w:p w14:paraId="201A2111" w14:textId="77777777" w:rsidR="003262EC" w:rsidRDefault="003262EC" w:rsidP="001517F9">
      <w:pPr>
        <w:pStyle w:val="AD"/>
        <w:spacing w:line="276" w:lineRule="auto"/>
      </w:pPr>
    </w:p>
    <w:p w14:paraId="25735F45" w14:textId="77777777" w:rsidR="003262EC" w:rsidRDefault="003262EC" w:rsidP="001517F9">
      <w:pPr>
        <w:pStyle w:val="AD"/>
        <w:spacing w:line="276" w:lineRule="auto"/>
      </w:pPr>
      <w:r>
        <w:rPr>
          <w:rFonts w:hint="eastAsia"/>
        </w:rPr>
        <w:t>过渡期内，保险资产管理机构新发行的产品应当符合本办法规定；保险资产管理机构可以发行老产品对接存量产品所投资的未到期资产，但应当严格控制在存量产品整体规模内，并有序压缩递减。保险资产管理机构应当制定过渡期内产品业务整改计划，明确时间进度安排，报送银保监会认可后实施，同时报备中国人民银行。</w:t>
      </w:r>
    </w:p>
    <w:p w14:paraId="561AA897" w14:textId="77777777" w:rsidR="003262EC" w:rsidRDefault="003262EC" w:rsidP="001517F9">
      <w:pPr>
        <w:pStyle w:val="AD"/>
        <w:spacing w:line="276" w:lineRule="auto"/>
      </w:pPr>
    </w:p>
    <w:p w14:paraId="57C2907B" w14:textId="77777777" w:rsidR="003262EC" w:rsidRDefault="003262EC" w:rsidP="001517F9">
      <w:pPr>
        <w:pStyle w:val="AD"/>
        <w:spacing w:line="276" w:lineRule="auto"/>
      </w:pPr>
      <w:r>
        <w:rPr>
          <w:rFonts w:hint="eastAsia"/>
        </w:rPr>
        <w:t>过渡期结束后，保险资产管理机构应当按照本办法对产品进行全面规范，不得再发行或者存续违反本办法规定的</w:t>
      </w:r>
      <w:proofErr w:type="gramStart"/>
      <w:r>
        <w:rPr>
          <w:rFonts w:hint="eastAsia"/>
        </w:rPr>
        <w:t>保险资管产品</w:t>
      </w:r>
      <w:proofErr w:type="gramEnd"/>
      <w:r>
        <w:rPr>
          <w:rFonts w:hint="eastAsia"/>
        </w:rPr>
        <w:t>。</w:t>
      </w:r>
      <w:r>
        <w:rPr>
          <w:rFonts w:hint="eastAsia"/>
        </w:rPr>
        <w:t xml:space="preserve"> </w:t>
      </w:r>
    </w:p>
    <w:p w14:paraId="5E2DA08A" w14:textId="77777777" w:rsidR="003262EC" w:rsidRDefault="003262EC" w:rsidP="001517F9">
      <w:pPr>
        <w:pStyle w:val="AD"/>
        <w:spacing w:line="276" w:lineRule="auto"/>
      </w:pPr>
    </w:p>
    <w:p w14:paraId="1774B084" w14:textId="77777777" w:rsidR="003262EC" w:rsidRDefault="003262EC" w:rsidP="001517F9">
      <w:pPr>
        <w:pStyle w:val="AD"/>
        <w:spacing w:line="276" w:lineRule="auto"/>
      </w:pPr>
      <w:r>
        <w:rPr>
          <w:rFonts w:hint="eastAsia"/>
        </w:rPr>
        <w:t>第六十五条</w:t>
      </w:r>
      <w:r>
        <w:rPr>
          <w:rFonts w:hint="eastAsia"/>
        </w:rPr>
        <w:t xml:space="preserve"> </w:t>
      </w:r>
      <w:r>
        <w:rPr>
          <w:rFonts w:hint="eastAsia"/>
        </w:rPr>
        <w:t>本办法由银保监会负责解释和修订。</w:t>
      </w:r>
    </w:p>
    <w:p w14:paraId="72A47E62" w14:textId="77777777" w:rsidR="003262EC" w:rsidRDefault="003262EC" w:rsidP="001517F9">
      <w:pPr>
        <w:pStyle w:val="AD"/>
        <w:spacing w:line="276" w:lineRule="auto"/>
      </w:pPr>
    </w:p>
    <w:p w14:paraId="30551C80" w14:textId="7D6967EA" w:rsidR="00B15193" w:rsidRDefault="003262EC" w:rsidP="001517F9">
      <w:pPr>
        <w:pStyle w:val="AD"/>
        <w:spacing w:line="276" w:lineRule="auto"/>
      </w:pPr>
      <w:r>
        <w:rPr>
          <w:rFonts w:hint="eastAsia"/>
        </w:rPr>
        <w:t>第六十六条</w:t>
      </w:r>
      <w:r>
        <w:rPr>
          <w:rFonts w:hint="eastAsia"/>
        </w:rPr>
        <w:t xml:space="preserve"> </w:t>
      </w:r>
      <w:r>
        <w:rPr>
          <w:rFonts w:hint="eastAsia"/>
        </w:rPr>
        <w:t>本办法自</w:t>
      </w:r>
      <w:r>
        <w:rPr>
          <w:rFonts w:hint="eastAsia"/>
        </w:rPr>
        <w:t>2020</w:t>
      </w:r>
      <w:r>
        <w:rPr>
          <w:rFonts w:hint="eastAsia"/>
        </w:rPr>
        <w:t>年</w:t>
      </w:r>
      <w:r>
        <w:rPr>
          <w:rFonts w:hint="eastAsia"/>
        </w:rPr>
        <w:t>5</w:t>
      </w:r>
      <w:r>
        <w:rPr>
          <w:rFonts w:hint="eastAsia"/>
        </w:rPr>
        <w:t>月</w:t>
      </w:r>
      <w:r>
        <w:rPr>
          <w:rFonts w:hint="eastAsia"/>
        </w:rPr>
        <w:t>1</w:t>
      </w:r>
      <w:r>
        <w:rPr>
          <w:rFonts w:hint="eastAsia"/>
        </w:rPr>
        <w:t>日起施行。</w:t>
      </w:r>
    </w:p>
    <w:p w14:paraId="4FC487C0" w14:textId="4198A173" w:rsidR="003262EC" w:rsidRDefault="003262EC" w:rsidP="001517F9">
      <w:pPr>
        <w:pStyle w:val="AD"/>
        <w:spacing w:line="276" w:lineRule="auto"/>
      </w:pPr>
    </w:p>
    <w:p w14:paraId="1776844F" w14:textId="38BE81C6" w:rsidR="003262EC" w:rsidRDefault="003262EC" w:rsidP="001517F9">
      <w:pPr>
        <w:pStyle w:val="AD"/>
        <w:spacing w:line="276" w:lineRule="auto"/>
      </w:pPr>
    </w:p>
    <w:p w14:paraId="7F854FCF" w14:textId="6FAE9950" w:rsidR="003262EC" w:rsidRDefault="003262EC" w:rsidP="001517F9">
      <w:pPr>
        <w:pStyle w:val="AD"/>
        <w:spacing w:line="276" w:lineRule="auto"/>
        <w:rPr>
          <w:rStyle w:val="a7"/>
        </w:rPr>
      </w:pPr>
      <w:r>
        <w:rPr>
          <w:rFonts w:hint="eastAsia"/>
        </w:rPr>
        <w:t>信息来源：</w:t>
      </w:r>
      <w:hyperlink r:id="rId6" w:history="1">
        <w:r>
          <w:rPr>
            <w:rStyle w:val="a7"/>
          </w:rPr>
          <w:t>http://www.cbirc.gov.cn/cn/view/pages/ItemDetail.html?docId=895215</w:t>
        </w:r>
      </w:hyperlink>
    </w:p>
    <w:p w14:paraId="183C77E5" w14:textId="77777777" w:rsidR="00E10D51" w:rsidRPr="00E10D51" w:rsidRDefault="00E10D51" w:rsidP="001517F9">
      <w:pPr>
        <w:pStyle w:val="AD"/>
        <w:spacing w:line="276" w:lineRule="auto"/>
      </w:pPr>
      <w:bookmarkStart w:id="0" w:name="_GoBack"/>
      <w:bookmarkEnd w:id="0"/>
    </w:p>
    <w:sectPr w:rsidR="00E10D51" w:rsidRPr="00E10D5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9B6FC" w14:textId="77777777" w:rsidR="001579C5" w:rsidRDefault="001579C5" w:rsidP="00C20A6A">
      <w:pPr>
        <w:spacing w:line="240" w:lineRule="auto"/>
      </w:pPr>
      <w:r>
        <w:separator/>
      </w:r>
    </w:p>
  </w:endnote>
  <w:endnote w:type="continuationSeparator" w:id="0">
    <w:p w14:paraId="73CD9176" w14:textId="77777777" w:rsidR="001579C5" w:rsidRDefault="001579C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50427" w14:textId="77777777" w:rsidR="001579C5" w:rsidRDefault="001579C5" w:rsidP="00C20A6A">
      <w:pPr>
        <w:spacing w:line="240" w:lineRule="auto"/>
      </w:pPr>
      <w:r>
        <w:separator/>
      </w:r>
    </w:p>
  </w:footnote>
  <w:footnote w:type="continuationSeparator" w:id="0">
    <w:p w14:paraId="562F784C" w14:textId="77777777" w:rsidR="001579C5" w:rsidRDefault="001579C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6813"/>
    <w:rsid w:val="000F4C6A"/>
    <w:rsid w:val="001517F9"/>
    <w:rsid w:val="001579C5"/>
    <w:rsid w:val="00176A25"/>
    <w:rsid w:val="001C4C6F"/>
    <w:rsid w:val="003262EC"/>
    <w:rsid w:val="00351D67"/>
    <w:rsid w:val="003D27E2"/>
    <w:rsid w:val="005F7C76"/>
    <w:rsid w:val="005F7FB1"/>
    <w:rsid w:val="007D7BDB"/>
    <w:rsid w:val="00867795"/>
    <w:rsid w:val="00A548E7"/>
    <w:rsid w:val="00B15193"/>
    <w:rsid w:val="00B731F1"/>
    <w:rsid w:val="00C20A6A"/>
    <w:rsid w:val="00C22624"/>
    <w:rsid w:val="00D02718"/>
    <w:rsid w:val="00E10D51"/>
    <w:rsid w:val="00FF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5C2A8"/>
  <w15:chartTrackingRefBased/>
  <w15:docId w15:val="{9CFD27A4-CA37-4E2F-AE08-CC34FA9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326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8952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2020-03-26T09:42:00Z</dcterms:created>
  <dcterms:modified xsi:type="dcterms:W3CDTF">2020-03-26T10:44:00Z</dcterms:modified>
</cp:coreProperties>
</file>