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DB9A7" w14:textId="51E4982B" w:rsidR="004102CB" w:rsidRPr="002950AA" w:rsidRDefault="004102CB" w:rsidP="002950AA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2950AA">
        <w:rPr>
          <w:rFonts w:hint="eastAsia"/>
          <w:b/>
          <w:bCs/>
          <w:color w:val="E36C0A" w:themeColor="accent6" w:themeShade="BF"/>
          <w:sz w:val="32"/>
          <w:szCs w:val="32"/>
        </w:rPr>
        <w:t>关于印发《药品、医疗器械、保健食品、特殊医学用途配方食品广告审查文书格式范本》的通知</w:t>
      </w:r>
    </w:p>
    <w:p w14:paraId="224FC129" w14:textId="77777777" w:rsidR="004102CB" w:rsidRDefault="004102CB" w:rsidP="002950AA">
      <w:pPr>
        <w:pStyle w:val="AD"/>
        <w:spacing w:line="276" w:lineRule="auto"/>
      </w:pPr>
    </w:p>
    <w:p w14:paraId="68B1F8D1" w14:textId="77777777" w:rsidR="004102CB" w:rsidRDefault="004102CB" w:rsidP="002950AA">
      <w:pPr>
        <w:pStyle w:val="AD"/>
        <w:spacing w:line="276" w:lineRule="auto"/>
      </w:pPr>
      <w:r>
        <w:rPr>
          <w:rFonts w:hint="eastAsia"/>
        </w:rPr>
        <w:t>各省、自治区、直辖市及新疆生产建设兵团市场监管局（厅、委）：</w:t>
      </w:r>
    </w:p>
    <w:p w14:paraId="0EA3493D" w14:textId="77777777" w:rsidR="004102CB" w:rsidRDefault="004102CB" w:rsidP="002950AA">
      <w:pPr>
        <w:pStyle w:val="AD"/>
        <w:spacing w:line="276" w:lineRule="auto"/>
      </w:pPr>
    </w:p>
    <w:p w14:paraId="293D5E70" w14:textId="77777777" w:rsidR="004102CB" w:rsidRDefault="004102CB" w:rsidP="002950AA">
      <w:pPr>
        <w:pStyle w:val="AD"/>
        <w:spacing w:line="276" w:lineRule="auto"/>
      </w:pPr>
      <w:r>
        <w:rPr>
          <w:rFonts w:hint="eastAsia"/>
        </w:rPr>
        <w:t xml:space="preserve">    </w:t>
      </w:r>
      <w:r>
        <w:rPr>
          <w:rFonts w:hint="eastAsia"/>
        </w:rPr>
        <w:t>为贯彻落实《药品、医疗器械、保健食品、特殊医学用途配方食品广告审查管理暂行办法》（市场监管总局第</w:t>
      </w:r>
      <w:r>
        <w:rPr>
          <w:rFonts w:hint="eastAsia"/>
        </w:rPr>
        <w:t>21</w:t>
      </w:r>
      <w:r>
        <w:rPr>
          <w:rFonts w:hint="eastAsia"/>
        </w:rPr>
        <w:t>号令），规范药品、医疗器械、保健食品、特殊医学用途配方食品广告审查工作，统一文书格式范本式样，总局研究制定了《药品、医疗器械、保健食品、特殊医学用途配方食品广告审查文书格式范本》（以下简称《文书格式范本》），现予印发，请结合广告审查工作实际，参照《文书格式范本》完善有关文书格式并自行印制。</w:t>
      </w:r>
      <w:r>
        <w:rPr>
          <w:rFonts w:hint="eastAsia"/>
        </w:rPr>
        <w:t xml:space="preserve"> </w:t>
      </w:r>
    </w:p>
    <w:p w14:paraId="325CA7C9" w14:textId="77777777" w:rsidR="004102CB" w:rsidRDefault="004102CB" w:rsidP="002950AA">
      <w:pPr>
        <w:pStyle w:val="AD"/>
        <w:spacing w:line="276" w:lineRule="auto"/>
      </w:pPr>
    </w:p>
    <w:p w14:paraId="279D8D3B" w14:textId="21E4FF97" w:rsidR="004102CB" w:rsidRDefault="004102CB" w:rsidP="002950AA">
      <w:pPr>
        <w:pStyle w:val="AD"/>
        <w:spacing w:line="276" w:lineRule="auto"/>
        <w:jc w:val="right"/>
      </w:pPr>
      <w:r>
        <w:rPr>
          <w:rFonts w:hint="eastAsia"/>
        </w:rPr>
        <w:t>市场监管总局办公厅</w:t>
      </w:r>
    </w:p>
    <w:p w14:paraId="71ABFE29" w14:textId="692DF575" w:rsidR="00B15193" w:rsidRDefault="004102CB" w:rsidP="002950AA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</w:p>
    <w:p w14:paraId="218749EF" w14:textId="5E2C1A15" w:rsidR="004102CB" w:rsidRDefault="004102CB" w:rsidP="002950AA">
      <w:pPr>
        <w:pStyle w:val="AD"/>
        <w:spacing w:line="276" w:lineRule="auto"/>
      </w:pPr>
    </w:p>
    <w:p w14:paraId="5CF183AD" w14:textId="6DDFA1B7" w:rsidR="004102CB" w:rsidRDefault="00006B67" w:rsidP="002950AA">
      <w:pPr>
        <w:pStyle w:val="AD"/>
        <w:spacing w:line="276" w:lineRule="auto"/>
      </w:pPr>
      <w:r>
        <w:rPr>
          <w:rFonts w:hint="eastAsia"/>
        </w:rPr>
        <w:t>附件：</w:t>
      </w:r>
      <w:hyperlink r:id="rId6" w:history="1">
        <w:r w:rsidRPr="00AF2E3A">
          <w:rPr>
            <w:rStyle w:val="a9"/>
            <w:rFonts w:hint="eastAsia"/>
          </w:rPr>
          <w:t>广告审查文书格式范本</w:t>
        </w:r>
      </w:hyperlink>
      <w:bookmarkStart w:id="0" w:name="_GoBack"/>
      <w:bookmarkEnd w:id="0"/>
    </w:p>
    <w:p w14:paraId="031D9BC4" w14:textId="21ED61C2" w:rsidR="00006B67" w:rsidRDefault="00006B67" w:rsidP="002950AA">
      <w:pPr>
        <w:pStyle w:val="AD"/>
        <w:spacing w:line="276" w:lineRule="auto"/>
      </w:pPr>
    </w:p>
    <w:p w14:paraId="2ACC01C2" w14:textId="77777777" w:rsidR="00006B67" w:rsidRDefault="00006B67" w:rsidP="002950AA">
      <w:pPr>
        <w:pStyle w:val="AD"/>
        <w:spacing w:line="276" w:lineRule="auto"/>
      </w:pPr>
    </w:p>
    <w:p w14:paraId="3D8ABF86" w14:textId="232E6CC9" w:rsidR="004102CB" w:rsidRDefault="004102CB" w:rsidP="002950AA">
      <w:pPr>
        <w:pStyle w:val="AD"/>
        <w:spacing w:line="276" w:lineRule="auto"/>
        <w:rPr>
          <w:rStyle w:val="a9"/>
        </w:rPr>
      </w:pPr>
      <w:r>
        <w:rPr>
          <w:rFonts w:hint="eastAsia"/>
        </w:rPr>
        <w:t>信息来源：</w:t>
      </w:r>
      <w:hyperlink r:id="rId7" w:history="1">
        <w:r>
          <w:rPr>
            <w:rStyle w:val="a9"/>
          </w:rPr>
          <w:t>http://gkml.samr.gov.cn/nsjg/ggjgs/202002/t20200228_312284.html</w:t>
        </w:r>
      </w:hyperlink>
    </w:p>
    <w:p w14:paraId="47102858" w14:textId="77777777" w:rsidR="00A72154" w:rsidRDefault="00A72154" w:rsidP="002950AA">
      <w:pPr>
        <w:pStyle w:val="AD"/>
        <w:spacing w:line="276" w:lineRule="auto"/>
      </w:pPr>
    </w:p>
    <w:sectPr w:rsidR="00A72154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30BB7" w14:textId="77777777" w:rsidR="00B45596" w:rsidRDefault="00B45596" w:rsidP="00C20A6A">
      <w:pPr>
        <w:spacing w:line="240" w:lineRule="auto"/>
      </w:pPr>
      <w:r>
        <w:separator/>
      </w:r>
    </w:p>
  </w:endnote>
  <w:endnote w:type="continuationSeparator" w:id="0">
    <w:p w14:paraId="00DF2EB9" w14:textId="77777777" w:rsidR="00B45596" w:rsidRDefault="00B45596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8AFF1" w14:textId="77777777" w:rsidR="00B45596" w:rsidRDefault="00B45596" w:rsidP="00C20A6A">
      <w:pPr>
        <w:spacing w:line="240" w:lineRule="auto"/>
      </w:pPr>
      <w:r>
        <w:separator/>
      </w:r>
    </w:p>
  </w:footnote>
  <w:footnote w:type="continuationSeparator" w:id="0">
    <w:p w14:paraId="69C6F0FA" w14:textId="77777777" w:rsidR="00B45596" w:rsidRDefault="00B45596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11822"/>
    <w:rsid w:val="00006B67"/>
    <w:rsid w:val="000F4C6A"/>
    <w:rsid w:val="00176A25"/>
    <w:rsid w:val="001C4C6F"/>
    <w:rsid w:val="002950AA"/>
    <w:rsid w:val="003D27E2"/>
    <w:rsid w:val="004102CB"/>
    <w:rsid w:val="00411822"/>
    <w:rsid w:val="005F7C76"/>
    <w:rsid w:val="007D7BDB"/>
    <w:rsid w:val="008C3735"/>
    <w:rsid w:val="00A548E7"/>
    <w:rsid w:val="00A72154"/>
    <w:rsid w:val="00AF2E3A"/>
    <w:rsid w:val="00B15193"/>
    <w:rsid w:val="00B45596"/>
    <w:rsid w:val="00B731F1"/>
    <w:rsid w:val="00C20A6A"/>
    <w:rsid w:val="00C22624"/>
    <w:rsid w:val="00D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2B1A9"/>
  <w15:chartTrackingRefBased/>
  <w15:docId w15:val="{2C562BFF-B6D8-4802-B62A-3780F6AE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102C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102CB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4102CB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AF2E3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AF2E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kml.samr.gov.cn/nsjg/ggjgs/202002/t20200228_31228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305011_0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6</cp:revision>
  <dcterms:created xsi:type="dcterms:W3CDTF">2020-03-06T02:53:00Z</dcterms:created>
  <dcterms:modified xsi:type="dcterms:W3CDTF">2020-04-02T06:31:00Z</dcterms:modified>
</cp:coreProperties>
</file>