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BE71F" w14:textId="77777777" w:rsidR="009E3876" w:rsidRPr="000546A5" w:rsidRDefault="009E3876" w:rsidP="000546A5">
      <w:pPr>
        <w:pStyle w:val="AD"/>
        <w:spacing w:line="276" w:lineRule="auto"/>
        <w:jc w:val="center"/>
        <w:rPr>
          <w:b/>
          <w:bCs/>
          <w:color w:val="E36C0A" w:themeColor="accent6" w:themeShade="BF"/>
          <w:sz w:val="32"/>
          <w:szCs w:val="32"/>
        </w:rPr>
      </w:pPr>
      <w:r w:rsidRPr="000546A5">
        <w:rPr>
          <w:rFonts w:hint="eastAsia"/>
          <w:b/>
          <w:bCs/>
          <w:color w:val="E36C0A" w:themeColor="accent6" w:themeShade="BF"/>
          <w:sz w:val="32"/>
          <w:szCs w:val="32"/>
        </w:rPr>
        <w:t>关于请继续做好对外承包工程领域应对新冠肺炎疫情有关工作的通知</w:t>
      </w:r>
    </w:p>
    <w:p w14:paraId="59B5C420" w14:textId="77777777" w:rsidR="009E3876" w:rsidRDefault="009E3876" w:rsidP="000546A5">
      <w:pPr>
        <w:pStyle w:val="AD"/>
        <w:spacing w:line="276" w:lineRule="auto"/>
      </w:pPr>
    </w:p>
    <w:p w14:paraId="2D31ECDF" w14:textId="77777777" w:rsidR="009E3876" w:rsidRDefault="009E3876" w:rsidP="000546A5">
      <w:pPr>
        <w:pStyle w:val="AD"/>
        <w:spacing w:line="276" w:lineRule="auto"/>
      </w:pPr>
      <w:r>
        <w:rPr>
          <w:rFonts w:hint="eastAsia"/>
        </w:rPr>
        <w:t>各省、自治区、直辖市、计划单列市及新疆生产建设兵团商务主管部门，有关中央企业：</w:t>
      </w:r>
    </w:p>
    <w:p w14:paraId="6F58FA68" w14:textId="77777777" w:rsidR="009E3876" w:rsidRDefault="009E3876" w:rsidP="000546A5">
      <w:pPr>
        <w:pStyle w:val="AD"/>
        <w:spacing w:line="276" w:lineRule="auto"/>
      </w:pPr>
    </w:p>
    <w:p w14:paraId="438B47FD" w14:textId="77777777" w:rsidR="009E3876" w:rsidRDefault="009E3876" w:rsidP="000546A5">
      <w:pPr>
        <w:pStyle w:val="AD"/>
        <w:spacing w:line="276" w:lineRule="auto"/>
      </w:pPr>
      <w:r>
        <w:rPr>
          <w:rFonts w:hint="eastAsia"/>
        </w:rPr>
        <w:t>新型冠状病毒肺炎疫情发生以来，各地方商务主管部门和各中央企业高度重视，迅速把思想和行动</w:t>
      </w:r>
      <w:proofErr w:type="gramStart"/>
      <w:r>
        <w:rPr>
          <w:rFonts w:hint="eastAsia"/>
        </w:rPr>
        <w:t>统一到习近</w:t>
      </w:r>
      <w:proofErr w:type="gramEnd"/>
      <w:r>
        <w:rPr>
          <w:rFonts w:hint="eastAsia"/>
        </w:rPr>
        <w:t>平总书记重要指示批示和党中央、国务院决策部署上来，把打赢疫情防控阻击战作为重大政治任务，坚决落实有关工作要求，全力指导对外承包工程企业妥善应对，取得较好效果。当前，疫情防控仍处于关键攻坚阶段。为深入贯彻习近平总书记</w:t>
      </w:r>
      <w:r>
        <w:rPr>
          <w:rFonts w:hint="eastAsia"/>
        </w:rPr>
        <w:t>10</w:t>
      </w:r>
      <w:r>
        <w:rPr>
          <w:rFonts w:hint="eastAsia"/>
        </w:rPr>
        <w:t>日在北京调研指导新型冠状病毒肺炎疫情防控工作时发表的重要讲话精神，进一步落实党中央、国务院决策部署和国务院联防联控机制的工作要求，请在前期工作基础上，继续指导本辖区或本系统内对外承包工程企业做好以下工作：</w:t>
      </w:r>
    </w:p>
    <w:p w14:paraId="51559771" w14:textId="77777777" w:rsidR="009E3876" w:rsidRDefault="009E3876" w:rsidP="000546A5">
      <w:pPr>
        <w:pStyle w:val="AD"/>
        <w:spacing w:line="276" w:lineRule="auto"/>
      </w:pPr>
    </w:p>
    <w:p w14:paraId="5B9F9E6B" w14:textId="77777777" w:rsidR="009E3876" w:rsidRDefault="009E3876" w:rsidP="000546A5">
      <w:pPr>
        <w:pStyle w:val="AD"/>
        <w:spacing w:line="276" w:lineRule="auto"/>
      </w:pPr>
      <w:r>
        <w:rPr>
          <w:rFonts w:hint="eastAsia"/>
        </w:rPr>
        <w:t>一、严防对外承包工程领域外派人员疫情输出</w:t>
      </w:r>
    </w:p>
    <w:p w14:paraId="158D5CF2" w14:textId="77777777" w:rsidR="009E3876" w:rsidRDefault="009E3876" w:rsidP="000546A5">
      <w:pPr>
        <w:pStyle w:val="AD"/>
        <w:spacing w:line="276" w:lineRule="auto"/>
      </w:pPr>
    </w:p>
    <w:p w14:paraId="6B335CDE" w14:textId="77777777" w:rsidR="009E3876" w:rsidRDefault="009E3876" w:rsidP="000546A5">
      <w:pPr>
        <w:pStyle w:val="AD"/>
        <w:spacing w:line="276" w:lineRule="auto"/>
      </w:pPr>
      <w:r>
        <w:rPr>
          <w:rFonts w:hint="eastAsia"/>
        </w:rPr>
        <w:t>按照《商务部办公厅关于请进一步做好对外投资合作外派人员新型冠状病毒感染的肺炎疫情防控工作的通知》（</w:t>
      </w:r>
      <w:proofErr w:type="gramStart"/>
      <w:r>
        <w:rPr>
          <w:rFonts w:hint="eastAsia"/>
        </w:rPr>
        <w:t>商合电</w:t>
      </w:r>
      <w:proofErr w:type="gramEnd"/>
      <w:r>
        <w:rPr>
          <w:rFonts w:hint="eastAsia"/>
        </w:rPr>
        <w:t>【</w:t>
      </w:r>
      <w:r>
        <w:rPr>
          <w:rFonts w:hint="eastAsia"/>
        </w:rPr>
        <w:t>2020</w:t>
      </w:r>
      <w:r>
        <w:rPr>
          <w:rFonts w:hint="eastAsia"/>
        </w:rPr>
        <w:t>】</w:t>
      </w:r>
      <w:r>
        <w:rPr>
          <w:rFonts w:hint="eastAsia"/>
        </w:rPr>
        <w:t>69</w:t>
      </w:r>
      <w:r>
        <w:rPr>
          <w:rFonts w:hint="eastAsia"/>
        </w:rPr>
        <w:t>号）要求，在肺炎疫情解除前，原则上尽量减少境内外人员轮替，能暂缓外派就暂缓外派。因工作原因确需外派的，</w:t>
      </w:r>
      <w:proofErr w:type="gramStart"/>
      <w:r>
        <w:rPr>
          <w:rFonts w:hint="eastAsia"/>
        </w:rPr>
        <w:t>应选择受疫情</w:t>
      </w:r>
      <w:proofErr w:type="gramEnd"/>
      <w:r>
        <w:rPr>
          <w:rFonts w:hint="eastAsia"/>
        </w:rPr>
        <w:t>影响较低的地区人员，严格把关，做好人员健康状况监测和追踪观察，杜绝侥幸心理，确保健康派出。要加强人员出境</w:t>
      </w:r>
      <w:proofErr w:type="gramStart"/>
      <w:r>
        <w:rPr>
          <w:rFonts w:hint="eastAsia"/>
        </w:rPr>
        <w:t>前关于</w:t>
      </w:r>
      <w:proofErr w:type="gramEnd"/>
      <w:r>
        <w:rPr>
          <w:rFonts w:hint="eastAsia"/>
        </w:rPr>
        <w:t>疫情防控的教育培训，不搞线下集中培训，尽可能通过线上培训实现教培效果。派出人员抵达驻在国后要按照我驻当地使（领）</w:t>
      </w:r>
      <w:proofErr w:type="gramStart"/>
      <w:r>
        <w:rPr>
          <w:rFonts w:hint="eastAsia"/>
        </w:rPr>
        <w:t>馆要求</w:t>
      </w:r>
      <w:proofErr w:type="gramEnd"/>
      <w:r>
        <w:rPr>
          <w:rFonts w:hint="eastAsia"/>
        </w:rPr>
        <w:t>采取必要的观察措施。</w:t>
      </w:r>
    </w:p>
    <w:p w14:paraId="2C7EB041" w14:textId="77777777" w:rsidR="009E3876" w:rsidRDefault="009E3876" w:rsidP="000546A5">
      <w:pPr>
        <w:pStyle w:val="AD"/>
        <w:spacing w:line="276" w:lineRule="auto"/>
      </w:pPr>
    </w:p>
    <w:p w14:paraId="133C6DFB" w14:textId="77777777" w:rsidR="009E3876" w:rsidRDefault="009E3876" w:rsidP="000546A5">
      <w:pPr>
        <w:pStyle w:val="AD"/>
        <w:spacing w:line="276" w:lineRule="auto"/>
      </w:pPr>
      <w:r>
        <w:rPr>
          <w:rFonts w:hint="eastAsia"/>
        </w:rPr>
        <w:t>二、妥善应对部分国家出台的入境管制措施</w:t>
      </w:r>
    </w:p>
    <w:p w14:paraId="1053EAC9" w14:textId="77777777" w:rsidR="009E3876" w:rsidRDefault="009E3876" w:rsidP="000546A5">
      <w:pPr>
        <w:pStyle w:val="AD"/>
        <w:spacing w:line="276" w:lineRule="auto"/>
      </w:pPr>
    </w:p>
    <w:p w14:paraId="7E62E81F" w14:textId="77777777" w:rsidR="009E3876" w:rsidRDefault="009E3876" w:rsidP="000546A5">
      <w:pPr>
        <w:pStyle w:val="AD"/>
        <w:spacing w:line="276" w:lineRule="auto"/>
      </w:pPr>
      <w:r>
        <w:rPr>
          <w:rFonts w:hint="eastAsia"/>
        </w:rPr>
        <w:t>近日，受疫情影响，一些国家对入境人员采取了体温检测和健康状况申报等入境检疫措施。还有部分国家采取了入境管制措施，如禁止近日内有中国旅行记录人员入境，暂停签证、停飞与中国往来航班、中国公民入境后需实行一段时间隔离等。企业要全面了解派出人员目的地及中转国家和地区的入境限制、检疫和隔离要求，合理安排出行和工作计划，避免造成机场滞留等问题和其它损失。国家移民管理局定期更新发布近期有关国家入境管制措施提醒（网址</w:t>
      </w:r>
      <w:r>
        <w:rPr>
          <w:rFonts w:hint="eastAsia"/>
        </w:rPr>
        <w:t>https://www.nia.gov.cn/n741440/n741542/index.html</w:t>
      </w:r>
      <w:r>
        <w:rPr>
          <w:rFonts w:hint="eastAsia"/>
        </w:rPr>
        <w:t>），请及时关注。</w:t>
      </w:r>
    </w:p>
    <w:p w14:paraId="336FFBED" w14:textId="77777777" w:rsidR="009E3876" w:rsidRDefault="009E3876" w:rsidP="000546A5">
      <w:pPr>
        <w:pStyle w:val="AD"/>
        <w:spacing w:line="276" w:lineRule="auto"/>
      </w:pPr>
    </w:p>
    <w:p w14:paraId="6A2086F1" w14:textId="77777777" w:rsidR="009E3876" w:rsidRDefault="009E3876" w:rsidP="000546A5">
      <w:pPr>
        <w:pStyle w:val="AD"/>
        <w:spacing w:line="276" w:lineRule="auto"/>
      </w:pPr>
      <w:r>
        <w:rPr>
          <w:rFonts w:hint="eastAsia"/>
        </w:rPr>
        <w:t>三、加强对外承包工程项目现场管理</w:t>
      </w:r>
    </w:p>
    <w:p w14:paraId="7CE5AF34" w14:textId="77777777" w:rsidR="009E3876" w:rsidRDefault="009E3876" w:rsidP="000546A5">
      <w:pPr>
        <w:pStyle w:val="AD"/>
        <w:spacing w:line="276" w:lineRule="auto"/>
      </w:pPr>
    </w:p>
    <w:p w14:paraId="127F4E10" w14:textId="77777777" w:rsidR="009E3876" w:rsidRDefault="009E3876" w:rsidP="000546A5">
      <w:pPr>
        <w:pStyle w:val="AD"/>
        <w:spacing w:line="276" w:lineRule="auto"/>
      </w:pPr>
      <w:r>
        <w:rPr>
          <w:rFonts w:hint="eastAsia"/>
        </w:rPr>
        <w:t>企业应建立健全境外项目环境、健康、安全管理和危机应对管理方案，启动公共卫生专项应急预案。加强外派人员，特别是外派劳务人员的卫生教育和管控，做好人员思想稳定工作。加强应急值守和重要生产场所、人员密集场所的管理，做好通风、消毒、卫生防疫和人员防护等工作，储备必要的生产、生活和医疗防护物资。视情对项目现场、营地进行封闭式管理。</w:t>
      </w:r>
    </w:p>
    <w:p w14:paraId="38E26C24" w14:textId="77777777" w:rsidR="009E3876" w:rsidRDefault="009E3876" w:rsidP="000546A5">
      <w:pPr>
        <w:pStyle w:val="AD"/>
        <w:spacing w:line="276" w:lineRule="auto"/>
      </w:pPr>
    </w:p>
    <w:p w14:paraId="615B80FC" w14:textId="77777777" w:rsidR="009E3876" w:rsidRDefault="009E3876" w:rsidP="000546A5">
      <w:pPr>
        <w:pStyle w:val="AD"/>
        <w:spacing w:line="276" w:lineRule="auto"/>
      </w:pPr>
      <w:r>
        <w:rPr>
          <w:rFonts w:hint="eastAsia"/>
        </w:rPr>
        <w:lastRenderedPageBreak/>
        <w:t>四、继续做好境外人员健康排查报告工作</w:t>
      </w:r>
    </w:p>
    <w:p w14:paraId="0E703092" w14:textId="77777777" w:rsidR="009E3876" w:rsidRDefault="009E3876" w:rsidP="000546A5">
      <w:pPr>
        <w:pStyle w:val="AD"/>
        <w:spacing w:line="276" w:lineRule="auto"/>
      </w:pPr>
    </w:p>
    <w:p w14:paraId="01040F89" w14:textId="77777777" w:rsidR="009E3876" w:rsidRDefault="009E3876" w:rsidP="000546A5">
      <w:pPr>
        <w:pStyle w:val="AD"/>
        <w:spacing w:line="276" w:lineRule="auto"/>
      </w:pPr>
      <w:r>
        <w:rPr>
          <w:rFonts w:hint="eastAsia"/>
        </w:rPr>
        <w:t>组织做好境外企业或机构、项目外派人员新冠肺炎及疑似病例日报工作，坚持“零报告”制度。出现疫情症状的，第一时间报告并在驻外使（领）馆、当地医疗机构指导下妥善应对处置。</w:t>
      </w:r>
    </w:p>
    <w:p w14:paraId="13D49A9E" w14:textId="77777777" w:rsidR="009E3876" w:rsidRDefault="009E3876" w:rsidP="000546A5">
      <w:pPr>
        <w:pStyle w:val="AD"/>
        <w:spacing w:line="276" w:lineRule="auto"/>
      </w:pPr>
    </w:p>
    <w:p w14:paraId="5E3C5A71" w14:textId="77777777" w:rsidR="009E3876" w:rsidRDefault="009E3876" w:rsidP="000546A5">
      <w:pPr>
        <w:pStyle w:val="AD"/>
        <w:spacing w:line="276" w:lineRule="auto"/>
      </w:pPr>
      <w:r>
        <w:rPr>
          <w:rFonts w:hint="eastAsia"/>
        </w:rPr>
        <w:t>五、全面评估并妥善应对因新冠肺炎疫情导致的对外承包工程项目履约风险</w:t>
      </w:r>
    </w:p>
    <w:p w14:paraId="4C668B7C" w14:textId="77777777" w:rsidR="009E3876" w:rsidRDefault="009E3876" w:rsidP="000546A5">
      <w:pPr>
        <w:pStyle w:val="AD"/>
        <w:spacing w:line="276" w:lineRule="auto"/>
      </w:pPr>
    </w:p>
    <w:p w14:paraId="150201E5" w14:textId="77777777" w:rsidR="009E3876" w:rsidRDefault="009E3876" w:rsidP="000546A5">
      <w:pPr>
        <w:pStyle w:val="AD"/>
        <w:spacing w:line="276" w:lineRule="auto"/>
      </w:pPr>
      <w:r>
        <w:rPr>
          <w:rFonts w:hint="eastAsia"/>
        </w:rPr>
        <w:t>企业要密切关注疫情发展和形势变化，坚持底线思维，全面梳理疫情持续可能带来的施工人员不足、施工物资短缺、工期延误以及东道国社会舆情等影响在建项目执行或已签合同履约的情况，充分评估项目面临的潜在风险，提前制定应对措施，完善应急预案。要充分利用法律和国际规则，维护自身合法权益，降低风险损失。要深入开展调查研究，就疫情对业务发展的影响和产生的损失进行分析</w:t>
      </w:r>
      <w:proofErr w:type="gramStart"/>
      <w:r>
        <w:rPr>
          <w:rFonts w:hint="eastAsia"/>
        </w:rPr>
        <w:t>研</w:t>
      </w:r>
      <w:proofErr w:type="gramEnd"/>
      <w:r>
        <w:rPr>
          <w:rFonts w:hint="eastAsia"/>
        </w:rPr>
        <w:t>判，及时提出政策建议。</w:t>
      </w:r>
    </w:p>
    <w:p w14:paraId="090F6C9C" w14:textId="77777777" w:rsidR="009E3876" w:rsidRDefault="009E3876" w:rsidP="000546A5">
      <w:pPr>
        <w:pStyle w:val="AD"/>
        <w:spacing w:line="276" w:lineRule="auto"/>
      </w:pPr>
    </w:p>
    <w:p w14:paraId="2FC65BEA" w14:textId="77777777" w:rsidR="009E3876" w:rsidRDefault="009E3876" w:rsidP="000546A5">
      <w:pPr>
        <w:pStyle w:val="AD"/>
        <w:spacing w:line="276" w:lineRule="auto"/>
      </w:pPr>
      <w:r>
        <w:rPr>
          <w:rFonts w:hint="eastAsia"/>
        </w:rPr>
        <w:t>请各地方商务主管部门、各有关中央企业进一步提高政治站位，把人民群众的生命安全和身体健康放在第一位，坚定有力做好对外承包工程领域的疫情防控工作，毫不</w:t>
      </w:r>
      <w:proofErr w:type="gramStart"/>
      <w:r>
        <w:rPr>
          <w:rFonts w:hint="eastAsia"/>
        </w:rPr>
        <w:t>懈怠抓好</w:t>
      </w:r>
      <w:proofErr w:type="gramEnd"/>
      <w:r>
        <w:rPr>
          <w:rFonts w:hint="eastAsia"/>
        </w:rPr>
        <w:t>各项防控措施落实，在扎实做好疫情防控工作的前提下稳步推进对外承包工程业务继续发展。</w:t>
      </w:r>
    </w:p>
    <w:p w14:paraId="67C0DF2C" w14:textId="77777777" w:rsidR="009E3876" w:rsidRDefault="009E3876" w:rsidP="000546A5">
      <w:pPr>
        <w:pStyle w:val="AD"/>
        <w:spacing w:line="276" w:lineRule="auto"/>
      </w:pPr>
    </w:p>
    <w:p w14:paraId="6D3E798B" w14:textId="77777777" w:rsidR="009E3876" w:rsidRDefault="009E3876" w:rsidP="000546A5">
      <w:pPr>
        <w:pStyle w:val="AD"/>
        <w:spacing w:line="276" w:lineRule="auto"/>
      </w:pPr>
      <w:r>
        <w:rPr>
          <w:rFonts w:hint="eastAsia"/>
        </w:rPr>
        <w:t>重要情况请及时报告。</w:t>
      </w:r>
    </w:p>
    <w:p w14:paraId="415DF85E" w14:textId="77777777" w:rsidR="009E3876" w:rsidRDefault="009E3876" w:rsidP="000546A5">
      <w:pPr>
        <w:pStyle w:val="AD"/>
        <w:spacing w:line="276" w:lineRule="auto"/>
      </w:pPr>
    </w:p>
    <w:p w14:paraId="4D0DFE19" w14:textId="77777777" w:rsidR="009E3876" w:rsidRDefault="009E3876" w:rsidP="000546A5">
      <w:pPr>
        <w:pStyle w:val="AD"/>
        <w:spacing w:line="276" w:lineRule="auto"/>
      </w:pPr>
      <w:r>
        <w:rPr>
          <w:rFonts w:hint="eastAsia"/>
        </w:rPr>
        <w:t>联系人：</w:t>
      </w:r>
      <w:proofErr w:type="gramStart"/>
      <w:r>
        <w:rPr>
          <w:rFonts w:hint="eastAsia"/>
        </w:rPr>
        <w:t>合作司宋晓</w:t>
      </w:r>
      <w:proofErr w:type="gramEnd"/>
      <w:r>
        <w:rPr>
          <w:rFonts w:hint="eastAsia"/>
        </w:rPr>
        <w:t>，电话</w:t>
      </w:r>
      <w:r>
        <w:rPr>
          <w:rFonts w:hint="eastAsia"/>
        </w:rPr>
        <w:t>010-65197437</w:t>
      </w:r>
    </w:p>
    <w:p w14:paraId="0BDEB0C8" w14:textId="77777777" w:rsidR="009E3876" w:rsidRDefault="009E3876" w:rsidP="000546A5">
      <w:pPr>
        <w:pStyle w:val="AD"/>
        <w:spacing w:line="276" w:lineRule="auto"/>
      </w:pPr>
    </w:p>
    <w:p w14:paraId="7930928A" w14:textId="77777777" w:rsidR="009E3876" w:rsidRDefault="009E3876" w:rsidP="000546A5">
      <w:pPr>
        <w:pStyle w:val="AD"/>
        <w:spacing w:line="276" w:lineRule="auto"/>
        <w:jc w:val="right"/>
      </w:pPr>
      <w:r>
        <w:rPr>
          <w:rFonts w:hint="eastAsia"/>
        </w:rPr>
        <w:t>商务部办公厅</w:t>
      </w:r>
    </w:p>
    <w:p w14:paraId="2451F7E2" w14:textId="71369901" w:rsidR="00B15193" w:rsidRDefault="009E3876" w:rsidP="000546A5">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12</w:t>
      </w:r>
      <w:r>
        <w:rPr>
          <w:rFonts w:hint="eastAsia"/>
        </w:rPr>
        <w:t>日</w:t>
      </w:r>
    </w:p>
    <w:p w14:paraId="5698A4DC" w14:textId="38F98289" w:rsidR="009E3876" w:rsidRDefault="009E3876" w:rsidP="000546A5">
      <w:pPr>
        <w:pStyle w:val="AD"/>
        <w:spacing w:line="276" w:lineRule="auto"/>
      </w:pPr>
    </w:p>
    <w:p w14:paraId="571189D9" w14:textId="56E23FFE" w:rsidR="009E3876" w:rsidRDefault="009E3876" w:rsidP="000546A5">
      <w:pPr>
        <w:pStyle w:val="AD"/>
        <w:spacing w:line="276" w:lineRule="auto"/>
      </w:pPr>
    </w:p>
    <w:p w14:paraId="40BDDE45" w14:textId="0FA70019" w:rsidR="009E3876" w:rsidRDefault="009E3876" w:rsidP="000546A5">
      <w:pPr>
        <w:pStyle w:val="AD"/>
        <w:spacing w:line="276" w:lineRule="auto"/>
        <w:rPr>
          <w:rStyle w:val="a9"/>
        </w:rPr>
      </w:pPr>
      <w:r>
        <w:rPr>
          <w:rFonts w:hint="eastAsia"/>
        </w:rPr>
        <w:t>信息来源：</w:t>
      </w:r>
      <w:hyperlink r:id="rId6" w:history="1">
        <w:r>
          <w:rPr>
            <w:rStyle w:val="a9"/>
          </w:rPr>
          <w:t>http://www.mofcom.gov.cn/article/b/bf/202002/20200202935793.shtml</w:t>
        </w:r>
      </w:hyperlink>
    </w:p>
    <w:p w14:paraId="14BB7303" w14:textId="77777777" w:rsidR="00590845" w:rsidRPr="00590845" w:rsidRDefault="00590845" w:rsidP="000546A5">
      <w:pPr>
        <w:pStyle w:val="AD"/>
        <w:spacing w:line="276" w:lineRule="auto"/>
      </w:pPr>
      <w:bookmarkStart w:id="0" w:name="_GoBack"/>
      <w:bookmarkEnd w:id="0"/>
    </w:p>
    <w:sectPr w:rsidR="00590845" w:rsidRPr="005908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5CB9" w14:textId="77777777" w:rsidR="00E35D48" w:rsidRDefault="00E35D48" w:rsidP="00C20A6A">
      <w:pPr>
        <w:spacing w:line="240" w:lineRule="auto"/>
      </w:pPr>
      <w:r>
        <w:separator/>
      </w:r>
    </w:p>
  </w:endnote>
  <w:endnote w:type="continuationSeparator" w:id="0">
    <w:p w14:paraId="749F8C9C" w14:textId="77777777" w:rsidR="00E35D48" w:rsidRDefault="00E35D4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990B" w14:textId="77777777" w:rsidR="00E35D48" w:rsidRDefault="00E35D48" w:rsidP="00C20A6A">
      <w:pPr>
        <w:spacing w:line="240" w:lineRule="auto"/>
      </w:pPr>
      <w:r>
        <w:separator/>
      </w:r>
    </w:p>
  </w:footnote>
  <w:footnote w:type="continuationSeparator" w:id="0">
    <w:p w14:paraId="1A4AB782" w14:textId="77777777" w:rsidR="00E35D48" w:rsidRDefault="00E35D4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0116"/>
    <w:rsid w:val="000546A5"/>
    <w:rsid w:val="000F4C6A"/>
    <w:rsid w:val="00176A25"/>
    <w:rsid w:val="001C4C6F"/>
    <w:rsid w:val="003D27E2"/>
    <w:rsid w:val="005867F5"/>
    <w:rsid w:val="00590845"/>
    <w:rsid w:val="005F7C76"/>
    <w:rsid w:val="00690116"/>
    <w:rsid w:val="007D7BDB"/>
    <w:rsid w:val="009E3876"/>
    <w:rsid w:val="00A548E7"/>
    <w:rsid w:val="00A83AEE"/>
    <w:rsid w:val="00B15193"/>
    <w:rsid w:val="00B731F1"/>
    <w:rsid w:val="00C20A6A"/>
    <w:rsid w:val="00C22624"/>
    <w:rsid w:val="00C647DD"/>
    <w:rsid w:val="00D02718"/>
    <w:rsid w:val="00E3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E7E0D"/>
  <w15:chartTrackingRefBased/>
  <w15:docId w15:val="{391C7152-3C4F-4F32-9D7E-346AC21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E3876"/>
    <w:pPr>
      <w:ind w:leftChars="2500" w:left="100"/>
    </w:pPr>
  </w:style>
  <w:style w:type="character" w:customStyle="1" w:styleId="a8">
    <w:name w:val="日期 字符"/>
    <w:basedOn w:val="a0"/>
    <w:link w:val="a7"/>
    <w:uiPriority w:val="99"/>
    <w:semiHidden/>
    <w:rsid w:val="009E3876"/>
    <w:rPr>
      <w:rFonts w:ascii="Arial" w:eastAsia="宋体" w:hAnsi="Arial"/>
      <w:sz w:val="22"/>
    </w:rPr>
  </w:style>
  <w:style w:type="character" w:styleId="a9">
    <w:name w:val="Hyperlink"/>
    <w:basedOn w:val="a0"/>
    <w:uiPriority w:val="99"/>
    <w:semiHidden/>
    <w:unhideWhenUsed/>
    <w:rsid w:val="009E3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bf/202002/2020020293579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2020-02-20T10:32:00Z</dcterms:created>
  <dcterms:modified xsi:type="dcterms:W3CDTF">2020-04-02T08:07:00Z</dcterms:modified>
</cp:coreProperties>
</file>