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BE2A0" w14:textId="67A1785C" w:rsidR="00EC6178" w:rsidRPr="003F35BC" w:rsidRDefault="00EC6178" w:rsidP="004F46B5">
      <w:pPr>
        <w:pStyle w:val="AD"/>
        <w:spacing w:line="276" w:lineRule="auto"/>
        <w:jc w:val="center"/>
        <w:rPr>
          <w:b/>
          <w:bCs/>
          <w:color w:val="E36C0A" w:themeColor="accent6" w:themeShade="BF"/>
          <w:sz w:val="32"/>
          <w:szCs w:val="32"/>
        </w:rPr>
      </w:pPr>
      <w:r w:rsidRPr="003F35BC">
        <w:rPr>
          <w:rFonts w:hint="eastAsia"/>
          <w:b/>
          <w:bCs/>
          <w:color w:val="E36C0A" w:themeColor="accent6" w:themeShade="BF"/>
          <w:sz w:val="32"/>
          <w:szCs w:val="32"/>
        </w:rPr>
        <w:t>关于做好新型冠状病毒感染的肺炎疫情防控中放射诊疗安全监管服务保障工作的通知</w:t>
      </w:r>
    </w:p>
    <w:p w14:paraId="799D5404" w14:textId="77777777" w:rsidR="00EC6178" w:rsidRDefault="00EC6178" w:rsidP="004F46B5">
      <w:pPr>
        <w:pStyle w:val="AD"/>
        <w:spacing w:line="276" w:lineRule="auto"/>
        <w:jc w:val="center"/>
      </w:pPr>
      <w:r>
        <w:rPr>
          <w:rFonts w:hint="eastAsia"/>
        </w:rPr>
        <w:t>国卫办</w:t>
      </w:r>
      <w:proofErr w:type="gramStart"/>
      <w:r>
        <w:rPr>
          <w:rFonts w:hint="eastAsia"/>
        </w:rPr>
        <w:t>职健函</w:t>
      </w:r>
      <w:proofErr w:type="gramEnd"/>
      <w:r>
        <w:rPr>
          <w:rFonts w:hint="eastAsia"/>
        </w:rPr>
        <w:t>〔</w:t>
      </w:r>
      <w:r>
        <w:rPr>
          <w:rFonts w:hint="eastAsia"/>
        </w:rPr>
        <w:t>2020</w:t>
      </w:r>
      <w:r>
        <w:rPr>
          <w:rFonts w:hint="eastAsia"/>
        </w:rPr>
        <w:t>〕</w:t>
      </w:r>
      <w:r>
        <w:rPr>
          <w:rFonts w:hint="eastAsia"/>
        </w:rPr>
        <w:t>110</w:t>
      </w:r>
      <w:r>
        <w:rPr>
          <w:rFonts w:hint="eastAsia"/>
        </w:rPr>
        <w:t>号</w:t>
      </w:r>
    </w:p>
    <w:p w14:paraId="43C4C2DD" w14:textId="77777777" w:rsidR="00EC6178" w:rsidRDefault="00EC6178" w:rsidP="004F46B5">
      <w:pPr>
        <w:pStyle w:val="AD"/>
        <w:spacing w:line="276" w:lineRule="auto"/>
      </w:pPr>
    </w:p>
    <w:p w14:paraId="6E74757E" w14:textId="77777777" w:rsidR="00EC6178" w:rsidRDefault="00EC6178" w:rsidP="004F46B5">
      <w:pPr>
        <w:pStyle w:val="AD"/>
        <w:spacing w:line="276" w:lineRule="auto"/>
      </w:pPr>
      <w:r>
        <w:rPr>
          <w:rFonts w:hint="eastAsia"/>
        </w:rPr>
        <w:t>各省、自治区、直辖市及新疆生产建设兵团卫生健康委：</w:t>
      </w:r>
    </w:p>
    <w:p w14:paraId="500E1819" w14:textId="77777777" w:rsidR="00E1278D" w:rsidRDefault="00E1278D" w:rsidP="004F46B5">
      <w:pPr>
        <w:pStyle w:val="AD"/>
        <w:spacing w:line="276" w:lineRule="auto"/>
      </w:pPr>
    </w:p>
    <w:p w14:paraId="04CC617B" w14:textId="7E77ABFE" w:rsidR="00EC6178" w:rsidRDefault="00EC6178" w:rsidP="004F46B5">
      <w:pPr>
        <w:pStyle w:val="AD"/>
        <w:spacing w:line="276" w:lineRule="auto"/>
      </w:pPr>
      <w:r>
        <w:rPr>
          <w:rFonts w:hint="eastAsia"/>
        </w:rPr>
        <w:t xml:space="preserve">　　为贯彻落</w:t>
      </w:r>
      <w:proofErr w:type="gramStart"/>
      <w:r>
        <w:rPr>
          <w:rFonts w:hint="eastAsia"/>
        </w:rPr>
        <w:t>实习近</w:t>
      </w:r>
      <w:proofErr w:type="gramEnd"/>
      <w:r>
        <w:rPr>
          <w:rFonts w:hint="eastAsia"/>
        </w:rPr>
        <w:t>平总书记重要指示精神和党中央、国务院决策部署，全力做好新型冠状病毒感染的肺炎患者医疗诊断与救治工作，坚决打赢疫情防控阻击战，现就有关事项通知如下：</w:t>
      </w:r>
    </w:p>
    <w:p w14:paraId="2FC46528" w14:textId="77777777" w:rsidR="00EC6178" w:rsidRDefault="00EC6178" w:rsidP="004F46B5">
      <w:pPr>
        <w:pStyle w:val="AD"/>
        <w:spacing w:line="276" w:lineRule="auto"/>
      </w:pPr>
      <w:r>
        <w:rPr>
          <w:rFonts w:hint="eastAsia"/>
        </w:rPr>
        <w:t xml:space="preserve">　　一、根据疫情防控需求，各级卫生健康部门要做好放射诊疗安全监管工作的统筹协调，为医疗机构的疫情防控工作提供服务保障。</w:t>
      </w:r>
    </w:p>
    <w:p w14:paraId="1C696F39" w14:textId="77777777" w:rsidR="00EC6178" w:rsidRDefault="00EC6178" w:rsidP="004F46B5">
      <w:pPr>
        <w:pStyle w:val="AD"/>
        <w:spacing w:line="276" w:lineRule="auto"/>
      </w:pPr>
      <w:r>
        <w:rPr>
          <w:rFonts w:hint="eastAsia"/>
        </w:rPr>
        <w:t xml:space="preserve">　　二、疫情防控中，在保证医疗质量和医疗安全，保障放射诊疗工作人员、患者和公众的健康权益以及诊疗设备、场所、防护满足相关标准要求的前提下，开展放射诊疗工作的医疗机构（含为应对疫情建立的临时集中收治医院）可免予办理放射诊疗技术和医用辐射机构许可手续，疫情结束后继续开展相关工作的，应当按规定补办相关手续。</w:t>
      </w:r>
    </w:p>
    <w:p w14:paraId="13DCA052" w14:textId="77777777" w:rsidR="00EC6178" w:rsidRDefault="00EC6178" w:rsidP="004F46B5">
      <w:pPr>
        <w:pStyle w:val="AD"/>
        <w:spacing w:line="276" w:lineRule="auto"/>
      </w:pPr>
      <w:r>
        <w:rPr>
          <w:rFonts w:hint="eastAsia"/>
        </w:rPr>
        <w:t xml:space="preserve">　　三、本通知自印发之日起执行。</w:t>
      </w:r>
    </w:p>
    <w:p w14:paraId="761AAF9A" w14:textId="77777777" w:rsidR="00EC6178" w:rsidRDefault="00EC6178" w:rsidP="004F46B5">
      <w:pPr>
        <w:pStyle w:val="AD"/>
        <w:spacing w:line="276" w:lineRule="auto"/>
      </w:pPr>
    </w:p>
    <w:p w14:paraId="78CFAC9E" w14:textId="77777777" w:rsidR="00EC6178" w:rsidRDefault="00EC6178" w:rsidP="004F46B5">
      <w:pPr>
        <w:pStyle w:val="AD"/>
        <w:spacing w:line="276" w:lineRule="auto"/>
        <w:jc w:val="right"/>
      </w:pPr>
      <w:r>
        <w:rPr>
          <w:rFonts w:hint="eastAsia"/>
        </w:rPr>
        <w:t>国家卫生健康委办公厅</w:t>
      </w:r>
    </w:p>
    <w:p w14:paraId="4F193401" w14:textId="1FD06101" w:rsidR="00B15193" w:rsidRDefault="00EC6178" w:rsidP="004F46B5">
      <w:pPr>
        <w:pStyle w:val="AD"/>
        <w:spacing w:line="276" w:lineRule="auto"/>
        <w:jc w:val="right"/>
      </w:pPr>
      <w:r>
        <w:rPr>
          <w:rFonts w:hint="eastAsia"/>
        </w:rPr>
        <w:t>2020</w:t>
      </w:r>
      <w:r>
        <w:rPr>
          <w:rFonts w:hint="eastAsia"/>
        </w:rPr>
        <w:t>年</w:t>
      </w:r>
      <w:r>
        <w:rPr>
          <w:rFonts w:hint="eastAsia"/>
        </w:rPr>
        <w:t>2</w:t>
      </w:r>
      <w:r>
        <w:rPr>
          <w:rFonts w:hint="eastAsia"/>
        </w:rPr>
        <w:t>月</w:t>
      </w:r>
      <w:r>
        <w:rPr>
          <w:rFonts w:hint="eastAsia"/>
        </w:rPr>
        <w:t>6</w:t>
      </w:r>
      <w:r>
        <w:rPr>
          <w:rFonts w:hint="eastAsia"/>
        </w:rPr>
        <w:t>日</w:t>
      </w:r>
    </w:p>
    <w:p w14:paraId="18261D36" w14:textId="093B5CCA" w:rsidR="00EC6178" w:rsidRDefault="00EC6178" w:rsidP="004F46B5">
      <w:pPr>
        <w:pStyle w:val="AD"/>
        <w:spacing w:line="276" w:lineRule="auto"/>
      </w:pPr>
    </w:p>
    <w:p w14:paraId="45635F64" w14:textId="104F470A" w:rsidR="00EC6178" w:rsidRDefault="00EC6178" w:rsidP="004F46B5">
      <w:pPr>
        <w:pStyle w:val="AD"/>
        <w:spacing w:line="276" w:lineRule="auto"/>
      </w:pPr>
    </w:p>
    <w:p w14:paraId="04D41F2A" w14:textId="77777777" w:rsidR="008B7AAD" w:rsidRDefault="00EC6178" w:rsidP="004F46B5">
      <w:pPr>
        <w:pStyle w:val="AD"/>
        <w:spacing w:line="276" w:lineRule="auto"/>
      </w:pPr>
      <w:r>
        <w:rPr>
          <w:rFonts w:hint="eastAsia"/>
        </w:rPr>
        <w:t>信息来源：</w:t>
      </w:r>
    </w:p>
    <w:p w14:paraId="4C64F797" w14:textId="778E5506" w:rsidR="00EC6178" w:rsidRDefault="005E666C" w:rsidP="004F46B5">
      <w:pPr>
        <w:pStyle w:val="AD"/>
        <w:spacing w:line="276" w:lineRule="auto"/>
        <w:rPr>
          <w:rStyle w:val="a9"/>
        </w:rPr>
      </w:pPr>
      <w:hyperlink r:id="rId6" w:history="1">
        <w:r w:rsidR="003F35BC" w:rsidRPr="00024A1C">
          <w:rPr>
            <w:rStyle w:val="a9"/>
          </w:rPr>
          <w:t>http://www.nhc.gov.cn/zyjks/s7788/202002/4c1c94cdf7a144ff9ff18834173112bb.shtml</w:t>
        </w:r>
      </w:hyperlink>
    </w:p>
    <w:p w14:paraId="2A60B1F4" w14:textId="77777777" w:rsidR="00CD5BF6" w:rsidRPr="00CD5BF6" w:rsidRDefault="00CD5BF6" w:rsidP="004F46B5">
      <w:pPr>
        <w:pStyle w:val="AD"/>
        <w:spacing w:line="276" w:lineRule="auto"/>
      </w:pPr>
      <w:bookmarkStart w:id="0" w:name="_GoBack"/>
      <w:bookmarkEnd w:id="0"/>
    </w:p>
    <w:sectPr w:rsidR="00CD5BF6" w:rsidRPr="00CD5BF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C64B17" w14:textId="77777777" w:rsidR="005E666C" w:rsidRDefault="005E666C" w:rsidP="00C20A6A">
      <w:pPr>
        <w:spacing w:line="240" w:lineRule="auto"/>
      </w:pPr>
      <w:r>
        <w:separator/>
      </w:r>
    </w:p>
  </w:endnote>
  <w:endnote w:type="continuationSeparator" w:id="0">
    <w:p w14:paraId="481DFA67" w14:textId="77777777" w:rsidR="005E666C" w:rsidRDefault="005E666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62A60" w14:textId="77777777" w:rsidR="005E666C" w:rsidRDefault="005E666C" w:rsidP="00C20A6A">
      <w:pPr>
        <w:spacing w:line="240" w:lineRule="auto"/>
      </w:pPr>
      <w:r>
        <w:separator/>
      </w:r>
    </w:p>
  </w:footnote>
  <w:footnote w:type="continuationSeparator" w:id="0">
    <w:p w14:paraId="58880418" w14:textId="77777777" w:rsidR="005E666C" w:rsidRDefault="005E666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47CA"/>
    <w:rsid w:val="000F4C6A"/>
    <w:rsid w:val="001447CA"/>
    <w:rsid w:val="00176A25"/>
    <w:rsid w:val="001C4C6F"/>
    <w:rsid w:val="003D27E2"/>
    <w:rsid w:val="003F35BC"/>
    <w:rsid w:val="004F46B5"/>
    <w:rsid w:val="00575FB1"/>
    <w:rsid w:val="005E666C"/>
    <w:rsid w:val="005F7C76"/>
    <w:rsid w:val="007D7BDB"/>
    <w:rsid w:val="008B7AAD"/>
    <w:rsid w:val="00A548E7"/>
    <w:rsid w:val="00B15193"/>
    <w:rsid w:val="00B731F1"/>
    <w:rsid w:val="00C20A6A"/>
    <w:rsid w:val="00C22624"/>
    <w:rsid w:val="00CD5BF6"/>
    <w:rsid w:val="00D02718"/>
    <w:rsid w:val="00E1278D"/>
    <w:rsid w:val="00EC6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05458"/>
  <w15:chartTrackingRefBased/>
  <w15:docId w15:val="{A8527AB0-0CE9-4D1B-89DA-E4616F18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C6178"/>
    <w:pPr>
      <w:ind w:leftChars="2500" w:left="100"/>
    </w:pPr>
  </w:style>
  <w:style w:type="character" w:customStyle="1" w:styleId="a8">
    <w:name w:val="日期 字符"/>
    <w:basedOn w:val="a0"/>
    <w:link w:val="a7"/>
    <w:uiPriority w:val="99"/>
    <w:semiHidden/>
    <w:rsid w:val="00EC6178"/>
    <w:rPr>
      <w:rFonts w:ascii="Arial" w:eastAsia="宋体" w:hAnsi="Arial"/>
      <w:sz w:val="22"/>
    </w:rPr>
  </w:style>
  <w:style w:type="character" w:styleId="a9">
    <w:name w:val="Hyperlink"/>
    <w:basedOn w:val="a0"/>
    <w:uiPriority w:val="99"/>
    <w:unhideWhenUsed/>
    <w:rsid w:val="00EC6178"/>
    <w:rPr>
      <w:color w:val="0000FF"/>
      <w:u w:val="single"/>
    </w:rPr>
  </w:style>
  <w:style w:type="character" w:styleId="aa">
    <w:name w:val="Unresolved Mention"/>
    <w:basedOn w:val="a0"/>
    <w:uiPriority w:val="99"/>
    <w:semiHidden/>
    <w:unhideWhenUsed/>
    <w:rsid w:val="008B7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zyjks/s7788/202002/4c1c94cdf7a144ff9ff18834173112bb.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2020-02-20T10:29:00Z</dcterms:created>
  <dcterms:modified xsi:type="dcterms:W3CDTF">2020-04-02T08:03:00Z</dcterms:modified>
</cp:coreProperties>
</file>