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77F727" w14:textId="77777777" w:rsidR="00787E14" w:rsidRPr="00211814" w:rsidRDefault="00787E14" w:rsidP="00211814">
      <w:pPr>
        <w:pStyle w:val="AD"/>
        <w:jc w:val="center"/>
        <w:rPr>
          <w:b/>
          <w:bCs/>
          <w:color w:val="E36C0A" w:themeColor="accent6" w:themeShade="BF"/>
          <w:sz w:val="32"/>
          <w:szCs w:val="32"/>
        </w:rPr>
      </w:pPr>
      <w:r w:rsidRPr="00211814">
        <w:rPr>
          <w:rFonts w:hint="eastAsia"/>
          <w:b/>
          <w:bCs/>
          <w:color w:val="E36C0A" w:themeColor="accent6" w:themeShade="BF"/>
          <w:sz w:val="32"/>
          <w:szCs w:val="32"/>
        </w:rPr>
        <w:t>关于印发上海市全力防控疫情支持服务企业平稳健康发展若干政策措施的通知</w:t>
      </w:r>
    </w:p>
    <w:p w14:paraId="2825EFE3" w14:textId="77777777" w:rsidR="00787E14" w:rsidRDefault="00787E14" w:rsidP="00211814">
      <w:pPr>
        <w:pStyle w:val="AD"/>
        <w:jc w:val="center"/>
      </w:pPr>
      <w:r>
        <w:rPr>
          <w:rFonts w:hint="eastAsia"/>
        </w:rPr>
        <w:t>沪府</w:t>
      </w:r>
      <w:proofErr w:type="gramStart"/>
      <w:r>
        <w:rPr>
          <w:rFonts w:hint="eastAsia"/>
        </w:rPr>
        <w:t>规</w:t>
      </w:r>
      <w:proofErr w:type="gramEnd"/>
      <w:r>
        <w:rPr>
          <w:rFonts w:hint="eastAsia"/>
        </w:rPr>
        <w:t>〔</w:t>
      </w:r>
      <w:r>
        <w:rPr>
          <w:rFonts w:hint="eastAsia"/>
        </w:rPr>
        <w:t>2020</w:t>
      </w:r>
      <w:r>
        <w:rPr>
          <w:rFonts w:hint="eastAsia"/>
        </w:rPr>
        <w:t>〕</w:t>
      </w:r>
      <w:r>
        <w:rPr>
          <w:rFonts w:hint="eastAsia"/>
        </w:rPr>
        <w:t>3</w:t>
      </w:r>
      <w:r>
        <w:rPr>
          <w:rFonts w:hint="eastAsia"/>
        </w:rPr>
        <w:t>号</w:t>
      </w:r>
    </w:p>
    <w:p w14:paraId="52709894" w14:textId="77777777" w:rsidR="00787E14" w:rsidRDefault="00787E14" w:rsidP="00787E14">
      <w:pPr>
        <w:pStyle w:val="AD"/>
      </w:pPr>
    </w:p>
    <w:p w14:paraId="449A39AF" w14:textId="77777777" w:rsidR="00787E14" w:rsidRDefault="00787E14" w:rsidP="00787E14">
      <w:pPr>
        <w:pStyle w:val="AD"/>
      </w:pPr>
      <w:r>
        <w:rPr>
          <w:rFonts w:hint="eastAsia"/>
        </w:rPr>
        <w:t>上海市人民政府关于印发上海市全力防控疫情支持服务企业平稳健康发展若干政策措施的通知</w:t>
      </w:r>
    </w:p>
    <w:p w14:paraId="6BA3D932" w14:textId="77777777" w:rsidR="00787E14" w:rsidRDefault="00787E14" w:rsidP="00787E14">
      <w:pPr>
        <w:pStyle w:val="AD"/>
      </w:pPr>
    </w:p>
    <w:p w14:paraId="07D03F37" w14:textId="77777777" w:rsidR="00787E14" w:rsidRDefault="00787E14" w:rsidP="00787E14">
      <w:pPr>
        <w:pStyle w:val="AD"/>
      </w:pPr>
      <w:r>
        <w:rPr>
          <w:rFonts w:hint="eastAsia"/>
        </w:rPr>
        <w:t>各区人民政府，市政府各委、办、局：</w:t>
      </w:r>
    </w:p>
    <w:p w14:paraId="5B15D1C2" w14:textId="77777777" w:rsidR="00787E14" w:rsidRDefault="00787E14" w:rsidP="00787E14">
      <w:pPr>
        <w:pStyle w:val="AD"/>
      </w:pPr>
    </w:p>
    <w:p w14:paraId="6F1CE2D4" w14:textId="77777777" w:rsidR="00787E14" w:rsidRDefault="00787E14" w:rsidP="00787E14">
      <w:pPr>
        <w:pStyle w:val="AD"/>
      </w:pPr>
      <w:r>
        <w:rPr>
          <w:rFonts w:hint="eastAsia"/>
        </w:rPr>
        <w:t xml:space="preserve">　　现将《上海市全力防控疫情支持服务企业平稳健康发展的若干政策措施》印发给你们，请认真按照执行。</w:t>
      </w:r>
    </w:p>
    <w:p w14:paraId="4236D9AC" w14:textId="77777777" w:rsidR="00787E14" w:rsidRDefault="00787E14" w:rsidP="00787E14">
      <w:pPr>
        <w:pStyle w:val="AD"/>
      </w:pPr>
    </w:p>
    <w:p w14:paraId="18266BCF" w14:textId="1388F85C" w:rsidR="00787E14" w:rsidRDefault="00787E14" w:rsidP="00211814">
      <w:pPr>
        <w:pStyle w:val="AD"/>
        <w:jc w:val="right"/>
      </w:pPr>
      <w:r>
        <w:rPr>
          <w:rFonts w:hint="eastAsia"/>
        </w:rPr>
        <w:t>上海市人民政府</w:t>
      </w:r>
    </w:p>
    <w:p w14:paraId="15029295" w14:textId="77777777" w:rsidR="00787E14" w:rsidRDefault="00787E14" w:rsidP="00211814">
      <w:pPr>
        <w:pStyle w:val="AD"/>
        <w:jc w:val="right"/>
      </w:pPr>
      <w:r>
        <w:rPr>
          <w:rFonts w:hint="eastAsia"/>
        </w:rPr>
        <w:t>2020</w:t>
      </w:r>
      <w:r>
        <w:rPr>
          <w:rFonts w:hint="eastAsia"/>
        </w:rPr>
        <w:t>年</w:t>
      </w:r>
      <w:r>
        <w:rPr>
          <w:rFonts w:hint="eastAsia"/>
        </w:rPr>
        <w:t>2</w:t>
      </w:r>
      <w:r>
        <w:rPr>
          <w:rFonts w:hint="eastAsia"/>
        </w:rPr>
        <w:t>月</w:t>
      </w:r>
      <w:r>
        <w:rPr>
          <w:rFonts w:hint="eastAsia"/>
        </w:rPr>
        <w:t>7</w:t>
      </w:r>
      <w:r>
        <w:rPr>
          <w:rFonts w:hint="eastAsia"/>
        </w:rPr>
        <w:t>日</w:t>
      </w:r>
    </w:p>
    <w:p w14:paraId="1EBE2251" w14:textId="3E0E44FD" w:rsidR="00787E14" w:rsidRDefault="00787E14" w:rsidP="00787E14">
      <w:pPr>
        <w:pStyle w:val="AD"/>
      </w:pPr>
    </w:p>
    <w:p w14:paraId="4479616C" w14:textId="77777777" w:rsidR="00612A9C" w:rsidRDefault="00612A9C" w:rsidP="00787E14">
      <w:pPr>
        <w:pStyle w:val="AD"/>
        <w:rPr>
          <w:rFonts w:hint="eastAsia"/>
        </w:rPr>
      </w:pPr>
    </w:p>
    <w:p w14:paraId="7F373C23" w14:textId="3F93D3EA" w:rsidR="00787E14" w:rsidRPr="00612A9C" w:rsidRDefault="00787E14" w:rsidP="00211814">
      <w:pPr>
        <w:pStyle w:val="AD"/>
        <w:jc w:val="center"/>
        <w:rPr>
          <w:b/>
          <w:bCs/>
          <w:color w:val="E36C0A" w:themeColor="accent6" w:themeShade="BF"/>
          <w:sz w:val="28"/>
          <w:szCs w:val="28"/>
        </w:rPr>
      </w:pPr>
      <w:r w:rsidRPr="00612A9C">
        <w:rPr>
          <w:rFonts w:hint="eastAsia"/>
          <w:b/>
          <w:bCs/>
          <w:color w:val="E36C0A" w:themeColor="accent6" w:themeShade="BF"/>
          <w:sz w:val="28"/>
          <w:szCs w:val="28"/>
        </w:rPr>
        <w:t>上海市全力防控疫情支持服务企业平稳健康发展的若干政策措施</w:t>
      </w:r>
    </w:p>
    <w:p w14:paraId="050B0C32" w14:textId="77777777" w:rsidR="00787E14" w:rsidRDefault="00787E14" w:rsidP="00787E14">
      <w:pPr>
        <w:pStyle w:val="AD"/>
      </w:pPr>
    </w:p>
    <w:p w14:paraId="13DF88D9" w14:textId="77777777" w:rsidR="00787E14" w:rsidRDefault="00787E14" w:rsidP="00787E14">
      <w:pPr>
        <w:pStyle w:val="AD"/>
      </w:pPr>
      <w:r>
        <w:rPr>
          <w:rFonts w:hint="eastAsia"/>
        </w:rPr>
        <w:t xml:space="preserve">　　为深入贯彻落</w:t>
      </w:r>
      <w:proofErr w:type="gramStart"/>
      <w:r>
        <w:rPr>
          <w:rFonts w:hint="eastAsia"/>
        </w:rPr>
        <w:t>实习近</w:t>
      </w:r>
      <w:proofErr w:type="gramEnd"/>
      <w:r>
        <w:rPr>
          <w:rFonts w:hint="eastAsia"/>
        </w:rPr>
        <w:t>平总书记关于坚决打赢疫情防控阻击战的重要指示精神，全面落实党中央、国务院各项决策部署，市委、市政府始终把市民的生命安全和身体健康放在第一位，把疫情防控作为当前头等大事和最重要工作。在全力以赴做好疫情防控各项工作的同时，</w:t>
      </w:r>
      <w:proofErr w:type="gramStart"/>
      <w:r>
        <w:rPr>
          <w:rFonts w:hint="eastAsia"/>
        </w:rPr>
        <w:t>统筹抓好</w:t>
      </w:r>
      <w:proofErr w:type="gramEnd"/>
      <w:r>
        <w:rPr>
          <w:rFonts w:hint="eastAsia"/>
        </w:rPr>
        <w:t>改革发展稳定各项工作，全力支持企业抗击疫情，切实减轻企业负担，加大财税金融支持力度，实施</w:t>
      </w:r>
      <w:proofErr w:type="gramStart"/>
      <w:r>
        <w:rPr>
          <w:rFonts w:hint="eastAsia"/>
        </w:rPr>
        <w:t>援企稳岗政策</w:t>
      </w:r>
      <w:proofErr w:type="gramEnd"/>
      <w:r>
        <w:rPr>
          <w:rFonts w:hint="eastAsia"/>
        </w:rPr>
        <w:t>，着力优化企业服务，切实做好新形势下的“六稳”工作，同舟共济、共渡难关，现提出以下若干政策措施。</w:t>
      </w:r>
    </w:p>
    <w:p w14:paraId="0191A688" w14:textId="77777777" w:rsidR="00787E14" w:rsidRDefault="00787E14" w:rsidP="00787E14">
      <w:pPr>
        <w:pStyle w:val="AD"/>
      </w:pPr>
    </w:p>
    <w:p w14:paraId="4BAE5DA3" w14:textId="77777777" w:rsidR="00787E14" w:rsidRDefault="00787E14" w:rsidP="00787E14">
      <w:pPr>
        <w:pStyle w:val="AD"/>
      </w:pPr>
      <w:r>
        <w:rPr>
          <w:rFonts w:hint="eastAsia"/>
        </w:rPr>
        <w:t xml:space="preserve">　　一、全力支持企业抗击疫情</w:t>
      </w:r>
    </w:p>
    <w:p w14:paraId="7B4B12D3" w14:textId="77777777" w:rsidR="00787E14" w:rsidRDefault="00787E14" w:rsidP="00787E14">
      <w:pPr>
        <w:pStyle w:val="AD"/>
      </w:pPr>
    </w:p>
    <w:p w14:paraId="0A1E2171" w14:textId="77777777" w:rsidR="00787E14" w:rsidRDefault="00787E14" w:rsidP="00787E14">
      <w:pPr>
        <w:pStyle w:val="AD"/>
      </w:pPr>
      <w:r>
        <w:rPr>
          <w:rFonts w:hint="eastAsia"/>
        </w:rPr>
        <w:t xml:space="preserve">　　（一）加大对防疫重点企业财税支持力度。按照国家政策规定，疫情防控重点物资生产企业扩大产能新购置设备，允许在所得税税前一次性扣除，全额退还增值税增量留抵税额。对纳税人运输疫情防控重点物资和提供公共交通运输服务、生活服务，以及为居民提供必需生活物资</w:t>
      </w:r>
      <w:proofErr w:type="gramStart"/>
      <w:r>
        <w:rPr>
          <w:rFonts w:hint="eastAsia"/>
        </w:rPr>
        <w:t>快递收派服务</w:t>
      </w:r>
      <w:proofErr w:type="gramEnd"/>
      <w:r>
        <w:rPr>
          <w:rFonts w:hint="eastAsia"/>
        </w:rPr>
        <w:t>取得的收入，免征增值税。对相关防疫药品和医疗器械免收注册费。免征民航公司应缴纳的民航发展基金。对政府应急征用的企业生产指定的重点防疫物资，因生产成本高于实际售价而产生的政策性亏损，由市级财政给予全额补贴。企业已签订外销合同的外销重点防疫物资因政府征用转为内销的，企业不承担由此增加的税收负担。对疫情防控阻击战中勇于承担社会责任的企业和个人予以嘉奖。（责任部门：市财政局、市税务局、市经济信息化委、市商务委、市人力资源社会保障局、市药品监管局）</w:t>
      </w:r>
    </w:p>
    <w:p w14:paraId="40F59809" w14:textId="77777777" w:rsidR="00787E14" w:rsidRDefault="00787E14" w:rsidP="00787E14">
      <w:pPr>
        <w:pStyle w:val="AD"/>
      </w:pPr>
    </w:p>
    <w:p w14:paraId="28D65CA6" w14:textId="77777777" w:rsidR="00787E14" w:rsidRDefault="00787E14" w:rsidP="00787E14">
      <w:pPr>
        <w:pStyle w:val="AD"/>
      </w:pPr>
      <w:r>
        <w:rPr>
          <w:rFonts w:hint="eastAsia"/>
        </w:rPr>
        <w:t xml:space="preserve">　　（二）加强对防疫重点企业专项金融信贷支持。鼓励开发性、政策性、国有大型商业银行的在沪分行和地方法人银行积极使用人民银行专项再贷款政策，对重点医疗防控物资和生活必需品生产、运输和销售的重点企业包括小微企业，提供优惠利率贷款，由财政再给予一半的贴息，确保企业贷款利率低于</w:t>
      </w:r>
      <w:r>
        <w:rPr>
          <w:rFonts w:hint="eastAsia"/>
        </w:rPr>
        <w:t>1.6%</w:t>
      </w:r>
      <w:r>
        <w:rPr>
          <w:rFonts w:hint="eastAsia"/>
        </w:rPr>
        <w:t>。支持在沪金融机构通过发行金融债券、特定用途债券等，将所筹资金用于疫情防控相关领域。（责任部门、单位：市地方金融监管局、人民银行上海总部、上海银保监局、市发展改革委、市经济信息化委、市商务委、市财政局）</w:t>
      </w:r>
    </w:p>
    <w:p w14:paraId="42AD1BCE" w14:textId="77777777" w:rsidR="00787E14" w:rsidRDefault="00787E14" w:rsidP="00787E14">
      <w:pPr>
        <w:pStyle w:val="AD"/>
      </w:pPr>
    </w:p>
    <w:p w14:paraId="06107CF7" w14:textId="77777777" w:rsidR="00787E14" w:rsidRDefault="00787E14" w:rsidP="00787E14">
      <w:pPr>
        <w:pStyle w:val="AD"/>
      </w:pPr>
      <w:r>
        <w:rPr>
          <w:rFonts w:hint="eastAsia"/>
        </w:rPr>
        <w:t xml:space="preserve">　　（三）拓宽疫情防控相关企业直接融资渠道。充分发挥在沪金融市场作用，为疫情防控相关企业加强服务，支持其发行上市、再融资、并购重组，发行债券、资产支持证券等。支持鼓励与疫情防控相关的科技创新企业在上海证券交易所</w:t>
      </w:r>
      <w:proofErr w:type="gramStart"/>
      <w:r>
        <w:rPr>
          <w:rFonts w:hint="eastAsia"/>
        </w:rPr>
        <w:t>科创板</w:t>
      </w:r>
      <w:proofErr w:type="gramEnd"/>
      <w:r>
        <w:rPr>
          <w:rFonts w:hint="eastAsia"/>
        </w:rPr>
        <w:t>上市。鼓励创业投资、股权投资机构引导社会资本投向相关医疗设备、疫苗药品研发生产类企业。（责任部门、单位：市地方金融监管局、人民银行上海总部、上海证监局、市发展改革委、市经济信息化委、市科委）</w:t>
      </w:r>
    </w:p>
    <w:p w14:paraId="4196BC03" w14:textId="77777777" w:rsidR="00787E14" w:rsidRDefault="00787E14" w:rsidP="00787E14">
      <w:pPr>
        <w:pStyle w:val="AD"/>
      </w:pPr>
    </w:p>
    <w:p w14:paraId="4EB7A657" w14:textId="77777777" w:rsidR="00787E14" w:rsidRDefault="00787E14" w:rsidP="00787E14">
      <w:pPr>
        <w:pStyle w:val="AD"/>
      </w:pPr>
      <w:r>
        <w:rPr>
          <w:rFonts w:hint="eastAsia"/>
        </w:rPr>
        <w:t xml:space="preserve">　　（四）强化保险保障作用。针对急缺医疗物资、疫情防控用品企业的进口诉求，鼓励</w:t>
      </w:r>
      <w:proofErr w:type="gramStart"/>
      <w:r>
        <w:rPr>
          <w:rFonts w:hint="eastAsia"/>
        </w:rPr>
        <w:t>中国信保上海</w:t>
      </w:r>
      <w:proofErr w:type="gramEnd"/>
      <w:r>
        <w:rPr>
          <w:rFonts w:hint="eastAsia"/>
        </w:rPr>
        <w:t>分公司积极开展进口预付款保险。对受疫情影响受损的出险理赔客户，做到应赔尽赔快赔。鼓励保险机构为支援湖北及参与疫情防治的本市医务人员和防疫工作者，免费提供意外伤害及定期寿险保障。支持将意外险、疾病险等保险责任范围扩展至新型冠状病毒感染肺炎等。（责任部门、单位：上海银保监局、市地方金融监管局、市卫生健康委、市商务委）</w:t>
      </w:r>
    </w:p>
    <w:p w14:paraId="76753CFB" w14:textId="77777777" w:rsidR="00787E14" w:rsidRDefault="00787E14" w:rsidP="00787E14">
      <w:pPr>
        <w:pStyle w:val="AD"/>
      </w:pPr>
    </w:p>
    <w:p w14:paraId="0AB1602C" w14:textId="77777777" w:rsidR="00787E14" w:rsidRDefault="00787E14" w:rsidP="00787E14">
      <w:pPr>
        <w:pStyle w:val="AD"/>
      </w:pPr>
      <w:r>
        <w:rPr>
          <w:rFonts w:hint="eastAsia"/>
        </w:rPr>
        <w:t xml:space="preserve">　　（五）支持重点防疫物资供销企业扩产增能、增加进口。对政府应急征用的企业给予技术改造补贴，对被征用企业为生产防疫物资实施的应急技术改造项目，经认定后给予项目总投入</w:t>
      </w:r>
      <w:r>
        <w:rPr>
          <w:rFonts w:hint="eastAsia"/>
        </w:rPr>
        <w:t>50%-80%</w:t>
      </w:r>
      <w:r>
        <w:rPr>
          <w:rFonts w:hint="eastAsia"/>
        </w:rPr>
        <w:t>的财政补贴。对应急征用企业生产政府指定的特定防疫物资所形成生产能力的投入，最高可给予全额支持。疫情防控工作结束后，对企业因政府征用或指定生产而产生的剩余物资，企业继续销售确实难以消化的，按照规定通过政府储备和包销予以解决；对进口医用物资经统筹调配后仍有剩余的，按照规定程序纳入市级物资储备；对指定采购品种和数量的进口民用防控物资，企业继续销售后确实难以消化的，按照规定程序研究纳入市级储备商品。（责任部门：市经济信息化委、市商务委、市粮食物资储备局、市财政局）</w:t>
      </w:r>
    </w:p>
    <w:p w14:paraId="51C33C8B" w14:textId="77777777" w:rsidR="00787E14" w:rsidRDefault="00787E14" w:rsidP="00787E14">
      <w:pPr>
        <w:pStyle w:val="AD"/>
      </w:pPr>
    </w:p>
    <w:p w14:paraId="49F6820D" w14:textId="77777777" w:rsidR="00787E14" w:rsidRDefault="00787E14" w:rsidP="00787E14">
      <w:pPr>
        <w:pStyle w:val="AD"/>
      </w:pPr>
      <w:r>
        <w:rPr>
          <w:rFonts w:hint="eastAsia"/>
        </w:rPr>
        <w:t xml:space="preserve">　　（六）对进口防疫物资实行税收优惠。按照国家政策规定，对捐赠用于疫情防控的进口物资免征进口关税和进口环节增值税、消费税，对市卫生健康主管部门组织进口的直接用于防控疫情物资免征关税，对已征收的应免税款予以退还。（责任部门、单位：市财政局、市税务局、上海海关、市民政局、市卫生健康委、市商务委）</w:t>
      </w:r>
    </w:p>
    <w:p w14:paraId="10E81999" w14:textId="77777777" w:rsidR="00787E14" w:rsidRDefault="00787E14" w:rsidP="00787E14">
      <w:pPr>
        <w:pStyle w:val="AD"/>
      </w:pPr>
    </w:p>
    <w:p w14:paraId="332AB323" w14:textId="77777777" w:rsidR="00787E14" w:rsidRDefault="00787E14" w:rsidP="00787E14">
      <w:pPr>
        <w:pStyle w:val="AD"/>
      </w:pPr>
      <w:r>
        <w:rPr>
          <w:rFonts w:hint="eastAsia"/>
        </w:rPr>
        <w:t xml:space="preserve">　　（七）建立进口防疫物资快速通关绿色通道。开通进口防疫物资受理专窗和绿色通道，主要进口口岸实现</w:t>
      </w:r>
      <w:r>
        <w:rPr>
          <w:rFonts w:hint="eastAsia"/>
        </w:rPr>
        <w:t>7*24</w:t>
      </w:r>
      <w:r>
        <w:rPr>
          <w:rFonts w:hint="eastAsia"/>
        </w:rPr>
        <w:t>小时全时通关。综合运用两步申报、提前申报等作业模式，对确需查验的防疫物资优先安排查验，随到随验，快速验放。对免税进口防疫物资可先登记放行，后补相关证明。（责任部门、单位：上海海关、市商务委）</w:t>
      </w:r>
    </w:p>
    <w:p w14:paraId="0827142B" w14:textId="77777777" w:rsidR="00787E14" w:rsidRDefault="00787E14" w:rsidP="00787E14">
      <w:pPr>
        <w:pStyle w:val="AD"/>
      </w:pPr>
    </w:p>
    <w:p w14:paraId="5E3D6FEA" w14:textId="77777777" w:rsidR="00787E14" w:rsidRDefault="00787E14" w:rsidP="00787E14">
      <w:pPr>
        <w:pStyle w:val="AD"/>
      </w:pPr>
      <w:r>
        <w:rPr>
          <w:rFonts w:hint="eastAsia"/>
        </w:rPr>
        <w:t xml:space="preserve">　　（八）支持疫情防控创新产品研制攻关。组织实施本市新型冠状病毒诊断与治疗创新品种研发及产业化专项，通过战略性新兴产业专项资金、产业转型升级专项资金、科技创新计划专项资金等渠道给予支持，推动疫情防控创新产品快速形成有效产能并投入应用。（责任部门：市发展改革委、市经济信息化委、市科委、市卫生健康委、市药品监管局、市财政局）</w:t>
      </w:r>
    </w:p>
    <w:p w14:paraId="75FB49FB" w14:textId="77777777" w:rsidR="00787E14" w:rsidRDefault="00787E14" w:rsidP="00787E14">
      <w:pPr>
        <w:pStyle w:val="AD"/>
      </w:pPr>
    </w:p>
    <w:p w14:paraId="44522A8E" w14:textId="77777777" w:rsidR="00787E14" w:rsidRDefault="00787E14" w:rsidP="00787E14">
      <w:pPr>
        <w:pStyle w:val="AD"/>
      </w:pPr>
      <w:r>
        <w:rPr>
          <w:rFonts w:hint="eastAsia"/>
        </w:rPr>
        <w:t xml:space="preserve">　　二、切实为各类企业减轻负担</w:t>
      </w:r>
    </w:p>
    <w:p w14:paraId="1F37538B" w14:textId="77777777" w:rsidR="00787E14" w:rsidRDefault="00787E14" w:rsidP="00787E14">
      <w:pPr>
        <w:pStyle w:val="AD"/>
      </w:pPr>
    </w:p>
    <w:p w14:paraId="288CB9B0" w14:textId="77777777" w:rsidR="00787E14" w:rsidRDefault="00787E14" w:rsidP="00787E14">
      <w:pPr>
        <w:pStyle w:val="AD"/>
      </w:pPr>
      <w:r>
        <w:rPr>
          <w:rFonts w:hint="eastAsia"/>
        </w:rPr>
        <w:t xml:space="preserve">　　（九）减免企业房屋租金。中小企业承租本市国有企业的经营性房产（包括各类开发区和产业园区、创业基地及科技企业孵化器等）从事生产经营活动的，先免收</w:t>
      </w:r>
      <w:r>
        <w:rPr>
          <w:rFonts w:hint="eastAsia"/>
        </w:rPr>
        <w:t>2</w:t>
      </w:r>
      <w:r>
        <w:rPr>
          <w:rFonts w:hint="eastAsia"/>
        </w:rPr>
        <w:t>月、</w:t>
      </w:r>
      <w:r>
        <w:rPr>
          <w:rFonts w:hint="eastAsia"/>
        </w:rPr>
        <w:t>3</w:t>
      </w:r>
      <w:r>
        <w:rPr>
          <w:rFonts w:hint="eastAsia"/>
        </w:rPr>
        <w:t>月两个月租金；对间接承租的企业，应确保租金减免落到实处，使实际经营的中小企业最终受益。鼓励国有企业在协商情况下通过减免缓交等方式尽可能多让利给中小企业，相关减收影响在经营业绩考核中予以认可。鼓励大型商务楼宇、商场、园区等各类市场运营主体为实体经营的承租户减免租金。主动为租户减免房产或土地租金的企业，缴纳房产税、城镇土地使用税确有困难的，</w:t>
      </w:r>
      <w:r>
        <w:rPr>
          <w:rFonts w:hint="eastAsia"/>
        </w:rPr>
        <w:lastRenderedPageBreak/>
        <w:t>可申请减免相应的房产税、城镇土地使用税。（责任部门、单位：市国资委、市商务委、市经济信息化委、市科委、市税务局）</w:t>
      </w:r>
    </w:p>
    <w:p w14:paraId="39BC65A3" w14:textId="77777777" w:rsidR="00787E14" w:rsidRDefault="00787E14" w:rsidP="00787E14">
      <w:pPr>
        <w:pStyle w:val="AD"/>
      </w:pPr>
    </w:p>
    <w:p w14:paraId="0B93E9BF" w14:textId="77777777" w:rsidR="00787E14" w:rsidRDefault="00787E14" w:rsidP="00787E14">
      <w:pPr>
        <w:pStyle w:val="AD"/>
      </w:pPr>
      <w:r>
        <w:rPr>
          <w:rFonts w:hint="eastAsia"/>
        </w:rPr>
        <w:t xml:space="preserve">　　（十）延期申报纳税。疫情防控期间，因受疫情影响，纳税人在法定期限内办理申报有困难的，可依法申请进一步延期。对因疫情影响导致按期缴纳税款有困难的，符合延期缴纳税款条件的，依法准予延期缴纳税款，最长期限不超过</w:t>
      </w:r>
      <w:r>
        <w:rPr>
          <w:rFonts w:hint="eastAsia"/>
        </w:rPr>
        <w:t>3</w:t>
      </w:r>
      <w:r>
        <w:rPr>
          <w:rFonts w:hint="eastAsia"/>
        </w:rPr>
        <w:t>个月。对因疫情影响未能按期申报、缴纳税款的纳税人，经主管税务机关确认后，可免除相应的滞纳金和税务行政处罚。（责任部门：市税务局）</w:t>
      </w:r>
    </w:p>
    <w:p w14:paraId="447AFB76" w14:textId="77777777" w:rsidR="00787E14" w:rsidRDefault="00787E14" w:rsidP="00787E14">
      <w:pPr>
        <w:pStyle w:val="AD"/>
      </w:pPr>
    </w:p>
    <w:p w14:paraId="3D0DA4C0" w14:textId="77777777" w:rsidR="00787E14" w:rsidRDefault="00787E14" w:rsidP="00787E14">
      <w:pPr>
        <w:pStyle w:val="AD"/>
      </w:pPr>
      <w:r>
        <w:rPr>
          <w:rFonts w:hint="eastAsia"/>
        </w:rPr>
        <w:t xml:space="preserve">　　（十一）对相关企业和个人给予税收优惠。疫情防控期间，对于房产或土地被政府应急征用的企业，缴纳房产税、城镇土地使用税确有困难的，可申请减免相应的房产税、城镇土地使用税。按照国家政策规定，对受疫情影响较大的困难行业企业</w:t>
      </w:r>
      <w:r>
        <w:rPr>
          <w:rFonts w:hint="eastAsia"/>
        </w:rPr>
        <w:t>2020</w:t>
      </w:r>
      <w:r>
        <w:rPr>
          <w:rFonts w:hint="eastAsia"/>
        </w:rPr>
        <w:t>年度发生的亏损，最长结转年限由</w:t>
      </w:r>
      <w:r>
        <w:rPr>
          <w:rFonts w:hint="eastAsia"/>
        </w:rPr>
        <w:t>5</w:t>
      </w:r>
      <w:r>
        <w:rPr>
          <w:rFonts w:hint="eastAsia"/>
        </w:rPr>
        <w:t>年延长至</w:t>
      </w:r>
      <w:r>
        <w:rPr>
          <w:rFonts w:hint="eastAsia"/>
        </w:rPr>
        <w:t>8</w:t>
      </w:r>
      <w:r>
        <w:rPr>
          <w:rFonts w:hint="eastAsia"/>
        </w:rPr>
        <w:t>年。鼓励社会力量积极为疫情防控捐赠现金和物资，并可按照规定在所得税税前全额扣除，相关捐赠货物免征增值税、消费税和附加税费。对参加疫情防治工作的医务人员和防疫工作者，按照政府规定的标准取得的补助和奖金，以及单位发给个人的疫情防护用品，免征个人所得税。（责任部门：市财政局、市税务局）</w:t>
      </w:r>
    </w:p>
    <w:p w14:paraId="4F762D25" w14:textId="77777777" w:rsidR="00787E14" w:rsidRDefault="00787E14" w:rsidP="00787E14">
      <w:pPr>
        <w:pStyle w:val="AD"/>
      </w:pPr>
    </w:p>
    <w:p w14:paraId="03AEC4A7" w14:textId="77777777" w:rsidR="00787E14" w:rsidRDefault="00787E14" w:rsidP="00787E14">
      <w:pPr>
        <w:pStyle w:val="AD"/>
      </w:pPr>
      <w:r>
        <w:rPr>
          <w:rFonts w:hint="eastAsia"/>
        </w:rPr>
        <w:t xml:space="preserve">　　（十二）免除定期定额个体工商户税收负担。疫情防控期间，按照定期定额纳税的个体工商户依法免于缴纳定额税款。（责任部门：市税务局）</w:t>
      </w:r>
    </w:p>
    <w:p w14:paraId="62BAF6D5" w14:textId="77777777" w:rsidR="00787E14" w:rsidRDefault="00787E14" w:rsidP="00787E14">
      <w:pPr>
        <w:pStyle w:val="AD"/>
      </w:pPr>
    </w:p>
    <w:p w14:paraId="399C441D" w14:textId="77777777" w:rsidR="00787E14" w:rsidRDefault="00787E14" w:rsidP="00787E14">
      <w:pPr>
        <w:pStyle w:val="AD"/>
      </w:pPr>
      <w:r>
        <w:rPr>
          <w:rFonts w:hint="eastAsia"/>
        </w:rPr>
        <w:t xml:space="preserve">　　（十三）暂时退还旅游服务质量保证金和补贴文化事业建设费。按照国家政策规定，自</w:t>
      </w:r>
      <w:r>
        <w:rPr>
          <w:rFonts w:hint="eastAsia"/>
        </w:rPr>
        <w:t>2020</w:t>
      </w:r>
      <w:r>
        <w:rPr>
          <w:rFonts w:hint="eastAsia"/>
        </w:rPr>
        <w:t>年</w:t>
      </w:r>
      <w:r>
        <w:rPr>
          <w:rFonts w:hint="eastAsia"/>
        </w:rPr>
        <w:t>2</w:t>
      </w:r>
      <w:r>
        <w:rPr>
          <w:rFonts w:hint="eastAsia"/>
        </w:rPr>
        <w:t>月</w:t>
      </w:r>
      <w:r>
        <w:rPr>
          <w:rFonts w:hint="eastAsia"/>
        </w:rPr>
        <w:t>5</w:t>
      </w:r>
      <w:r>
        <w:rPr>
          <w:rFonts w:hint="eastAsia"/>
        </w:rPr>
        <w:t>日起，对经营规范、信誉良好的旅行社，暂时退还旅游服务质量保证金</w:t>
      </w:r>
      <w:r>
        <w:rPr>
          <w:rFonts w:hint="eastAsia"/>
        </w:rPr>
        <w:t>80%</w:t>
      </w:r>
      <w:r>
        <w:rPr>
          <w:rFonts w:hint="eastAsia"/>
        </w:rPr>
        <w:t>，至</w:t>
      </w:r>
      <w:r>
        <w:rPr>
          <w:rFonts w:hint="eastAsia"/>
        </w:rPr>
        <w:t>2022</w:t>
      </w:r>
      <w:r>
        <w:rPr>
          <w:rFonts w:hint="eastAsia"/>
        </w:rPr>
        <w:t>年</w:t>
      </w:r>
      <w:r>
        <w:rPr>
          <w:rFonts w:hint="eastAsia"/>
        </w:rPr>
        <w:t>2</w:t>
      </w:r>
      <w:r>
        <w:rPr>
          <w:rFonts w:hint="eastAsia"/>
        </w:rPr>
        <w:t>月</w:t>
      </w:r>
      <w:r>
        <w:rPr>
          <w:rFonts w:hint="eastAsia"/>
        </w:rPr>
        <w:t>5</w:t>
      </w:r>
      <w:r>
        <w:rPr>
          <w:rFonts w:hint="eastAsia"/>
        </w:rPr>
        <w:t>日前返还。对生活服务业中的文化事业建设费缴费人，视其受疫情影响程度和实际缴纳费额的情况给予一定的财政补贴。（责任部门：市文化旅游局、市财政局）</w:t>
      </w:r>
    </w:p>
    <w:p w14:paraId="3AEDD43E" w14:textId="77777777" w:rsidR="00787E14" w:rsidRDefault="00787E14" w:rsidP="00787E14">
      <w:pPr>
        <w:pStyle w:val="AD"/>
      </w:pPr>
    </w:p>
    <w:p w14:paraId="50F421D8" w14:textId="77777777" w:rsidR="00787E14" w:rsidRDefault="00787E14" w:rsidP="00787E14">
      <w:pPr>
        <w:pStyle w:val="AD"/>
      </w:pPr>
      <w:r>
        <w:rPr>
          <w:rFonts w:hint="eastAsia"/>
        </w:rPr>
        <w:t xml:space="preserve">　　三、加大金融助企</w:t>
      </w:r>
      <w:proofErr w:type="gramStart"/>
      <w:r>
        <w:rPr>
          <w:rFonts w:hint="eastAsia"/>
        </w:rPr>
        <w:t>纾</w:t>
      </w:r>
      <w:proofErr w:type="gramEnd"/>
      <w:r>
        <w:rPr>
          <w:rFonts w:hint="eastAsia"/>
        </w:rPr>
        <w:t>困力度</w:t>
      </w:r>
    </w:p>
    <w:p w14:paraId="40C334B5" w14:textId="77777777" w:rsidR="00787E14" w:rsidRDefault="00787E14" w:rsidP="00787E14">
      <w:pPr>
        <w:pStyle w:val="AD"/>
      </w:pPr>
    </w:p>
    <w:p w14:paraId="1BC9EA68" w14:textId="77777777" w:rsidR="00787E14" w:rsidRDefault="00787E14" w:rsidP="00787E14">
      <w:pPr>
        <w:pStyle w:val="AD"/>
      </w:pPr>
      <w:r>
        <w:rPr>
          <w:rFonts w:hint="eastAsia"/>
        </w:rPr>
        <w:t xml:space="preserve">　　（十四）多途径为企业提供资金支持。鼓励浦发银行、上海银行、上海农商银行加大对抗击疫情和受疫情影响较大行业及中小</w:t>
      </w:r>
      <w:proofErr w:type="gramStart"/>
      <w:r>
        <w:rPr>
          <w:rFonts w:hint="eastAsia"/>
        </w:rPr>
        <w:t>微企业</w:t>
      </w:r>
      <w:proofErr w:type="gramEnd"/>
      <w:r>
        <w:rPr>
          <w:rFonts w:hint="eastAsia"/>
        </w:rPr>
        <w:t>的信贷投放，疫情防控期间相关贷款利率参照同期贷款市场报价利率（</w:t>
      </w:r>
      <w:r>
        <w:rPr>
          <w:rFonts w:hint="eastAsia"/>
        </w:rPr>
        <w:t>LPR</w:t>
      </w:r>
      <w:r>
        <w:rPr>
          <w:rFonts w:hint="eastAsia"/>
        </w:rPr>
        <w:t>）至少减</w:t>
      </w:r>
      <w:r>
        <w:rPr>
          <w:rFonts w:hint="eastAsia"/>
        </w:rPr>
        <w:t>25</w:t>
      </w:r>
      <w:r>
        <w:rPr>
          <w:rFonts w:hint="eastAsia"/>
        </w:rPr>
        <w:t>个基点，鼓励其他在沪金融机构参照执行。建立金融服务绿色通道，便利重点防疫物资生产供应等相关企业。鼓励金融机构利用银税互动、上海市大数据普惠金融应用等平台，通过绩效考核调整、提高不良容忍度等措施，加大对中小企业的信用贷款支持。（责任部门、单位：人民银行上海总部、上海银保监局、市地方金融监管局、市经济信息化委、市商务委、市大数据中心）</w:t>
      </w:r>
    </w:p>
    <w:p w14:paraId="2C326BC7" w14:textId="77777777" w:rsidR="00787E14" w:rsidRDefault="00787E14" w:rsidP="00787E14">
      <w:pPr>
        <w:pStyle w:val="AD"/>
      </w:pPr>
    </w:p>
    <w:p w14:paraId="255D7C86" w14:textId="77777777" w:rsidR="00787E14" w:rsidRDefault="00787E14" w:rsidP="00787E14">
      <w:pPr>
        <w:pStyle w:val="AD"/>
      </w:pPr>
      <w:r>
        <w:rPr>
          <w:rFonts w:hint="eastAsia"/>
        </w:rPr>
        <w:t xml:space="preserve">　　（十五）加大对流动资金困难企业的支持力度。加大对旅游、住宿餐饮、批发零售、交通运输、物流仓储、文化娱乐、会展等受疫情影响较大行业信贷支持，通过变更还款安排、延长还款期限、无还本续贷等方式，对到期还款困难企业予以支持，不抽贷、不断贷、不压贷。加快建立线上续</w:t>
      </w:r>
      <w:proofErr w:type="gramStart"/>
      <w:r>
        <w:rPr>
          <w:rFonts w:hint="eastAsia"/>
        </w:rPr>
        <w:t>贷机</w:t>
      </w:r>
      <w:proofErr w:type="gramEnd"/>
      <w:r>
        <w:rPr>
          <w:rFonts w:hint="eastAsia"/>
        </w:rPr>
        <w:t>制。如因疫情影响导致贷款逾期，可合理调整有关贷款分类评级标准。（责任部门、单位：上海银保监局、市地方金融监管局、市经济信息化委、市商务委、市财政局）</w:t>
      </w:r>
    </w:p>
    <w:p w14:paraId="0E7EE23F" w14:textId="77777777" w:rsidR="00787E14" w:rsidRDefault="00787E14" w:rsidP="00787E14">
      <w:pPr>
        <w:pStyle w:val="AD"/>
      </w:pPr>
    </w:p>
    <w:p w14:paraId="34BA3BE4" w14:textId="77777777" w:rsidR="00787E14" w:rsidRDefault="00787E14" w:rsidP="00787E14">
      <w:pPr>
        <w:pStyle w:val="AD"/>
      </w:pPr>
      <w:r>
        <w:rPr>
          <w:rFonts w:hint="eastAsia"/>
        </w:rPr>
        <w:t xml:space="preserve">　　（十六）加强融资担保支持。进一步发挥本市政策性融资担保基金作用，确保</w:t>
      </w:r>
      <w:r>
        <w:rPr>
          <w:rFonts w:hint="eastAsia"/>
        </w:rPr>
        <w:t>2020</w:t>
      </w:r>
      <w:r>
        <w:rPr>
          <w:rFonts w:hint="eastAsia"/>
        </w:rPr>
        <w:t>年新增政策性融资担保贷款比上年度增加</w:t>
      </w:r>
      <w:r>
        <w:rPr>
          <w:rFonts w:hint="eastAsia"/>
        </w:rPr>
        <w:t>30</w:t>
      </w:r>
      <w:r>
        <w:rPr>
          <w:rFonts w:hint="eastAsia"/>
        </w:rPr>
        <w:t>亿元以上。对防疫物资重点保障企业和受疫情影响较大的中小微企业，政策性融资担保基金继续加大融资担保支持力度。对新申请中小</w:t>
      </w:r>
      <w:proofErr w:type="gramStart"/>
      <w:r>
        <w:rPr>
          <w:rFonts w:hint="eastAsia"/>
        </w:rPr>
        <w:t>微企业</w:t>
      </w:r>
      <w:proofErr w:type="gramEnd"/>
      <w:r>
        <w:rPr>
          <w:rFonts w:hint="eastAsia"/>
        </w:rPr>
        <w:t>贷款的融资担保费率降至</w:t>
      </w:r>
      <w:r>
        <w:rPr>
          <w:rFonts w:hint="eastAsia"/>
        </w:rPr>
        <w:t>0.5%/</w:t>
      </w:r>
      <w:r>
        <w:rPr>
          <w:rFonts w:hint="eastAsia"/>
        </w:rPr>
        <w:t>年，再担保费率减半收取，对创业担保贷款继续免收担保费。（责任部门：</w:t>
      </w:r>
      <w:r>
        <w:rPr>
          <w:rFonts w:hint="eastAsia"/>
        </w:rPr>
        <w:lastRenderedPageBreak/>
        <w:t>市财政局、市地方金融监管局）</w:t>
      </w:r>
    </w:p>
    <w:p w14:paraId="67986BB9" w14:textId="77777777" w:rsidR="00787E14" w:rsidRDefault="00787E14" w:rsidP="00787E14">
      <w:pPr>
        <w:pStyle w:val="AD"/>
      </w:pPr>
    </w:p>
    <w:p w14:paraId="5D698680" w14:textId="77777777" w:rsidR="00787E14" w:rsidRDefault="00787E14" w:rsidP="00787E14">
      <w:pPr>
        <w:pStyle w:val="AD"/>
      </w:pPr>
      <w:r>
        <w:rPr>
          <w:rFonts w:hint="eastAsia"/>
        </w:rPr>
        <w:t xml:space="preserve">　　四、着力做好</w:t>
      </w:r>
      <w:proofErr w:type="gramStart"/>
      <w:r>
        <w:rPr>
          <w:rFonts w:hint="eastAsia"/>
        </w:rPr>
        <w:t>援企稳岗</w:t>
      </w:r>
      <w:proofErr w:type="gramEnd"/>
      <w:r>
        <w:rPr>
          <w:rFonts w:hint="eastAsia"/>
        </w:rPr>
        <w:t>工作</w:t>
      </w:r>
    </w:p>
    <w:p w14:paraId="3459C4BA" w14:textId="77777777" w:rsidR="00787E14" w:rsidRDefault="00787E14" w:rsidP="00787E14">
      <w:pPr>
        <w:pStyle w:val="AD"/>
      </w:pPr>
    </w:p>
    <w:p w14:paraId="72DCE072" w14:textId="77777777" w:rsidR="00787E14" w:rsidRDefault="00787E14" w:rsidP="00787E14">
      <w:pPr>
        <w:pStyle w:val="AD"/>
      </w:pPr>
      <w:r>
        <w:rPr>
          <w:rFonts w:hint="eastAsia"/>
        </w:rPr>
        <w:t xml:space="preserve">　　（十七）继续实施失业</w:t>
      </w:r>
      <w:proofErr w:type="gramStart"/>
      <w:r>
        <w:rPr>
          <w:rFonts w:hint="eastAsia"/>
        </w:rPr>
        <w:t>保险稳岗</w:t>
      </w:r>
      <w:proofErr w:type="gramEnd"/>
      <w:r>
        <w:rPr>
          <w:rFonts w:hint="eastAsia"/>
        </w:rPr>
        <w:t>返还政策。</w:t>
      </w:r>
      <w:r>
        <w:rPr>
          <w:rFonts w:hint="eastAsia"/>
        </w:rPr>
        <w:t>2020</w:t>
      </w:r>
      <w:r>
        <w:rPr>
          <w:rFonts w:hint="eastAsia"/>
        </w:rPr>
        <w:t>年本市将继续对不裁员、少减员、符合条件的用人单位，返还单位及其职工上年度实际缴纳失业保险费总额的</w:t>
      </w:r>
      <w:r>
        <w:rPr>
          <w:rFonts w:hint="eastAsia"/>
        </w:rPr>
        <w:t>50%</w:t>
      </w:r>
      <w:r>
        <w:rPr>
          <w:rFonts w:hint="eastAsia"/>
        </w:rPr>
        <w:t>。（责任部门：市人力资源社会保障局、市财政局）</w:t>
      </w:r>
    </w:p>
    <w:p w14:paraId="1E9B5D31" w14:textId="77777777" w:rsidR="00787E14" w:rsidRDefault="00787E14" w:rsidP="00787E14">
      <w:pPr>
        <w:pStyle w:val="AD"/>
      </w:pPr>
    </w:p>
    <w:p w14:paraId="4952EA4E" w14:textId="77777777" w:rsidR="00787E14" w:rsidRDefault="00787E14" w:rsidP="00787E14">
      <w:pPr>
        <w:pStyle w:val="AD"/>
      </w:pPr>
      <w:r>
        <w:rPr>
          <w:rFonts w:hint="eastAsia"/>
        </w:rPr>
        <w:t xml:space="preserve">　　（十八）推迟调整社保缴费基数的时间。从</w:t>
      </w:r>
      <w:r>
        <w:rPr>
          <w:rFonts w:hint="eastAsia"/>
        </w:rPr>
        <w:t>2020</w:t>
      </w:r>
      <w:r>
        <w:rPr>
          <w:rFonts w:hint="eastAsia"/>
        </w:rPr>
        <w:t>年起，将本市职工社会保险缴费年度（含职工</w:t>
      </w:r>
      <w:proofErr w:type="gramStart"/>
      <w:r>
        <w:rPr>
          <w:rFonts w:hint="eastAsia"/>
        </w:rPr>
        <w:t>医</w:t>
      </w:r>
      <w:proofErr w:type="gramEnd"/>
      <w:r>
        <w:rPr>
          <w:rFonts w:hint="eastAsia"/>
        </w:rPr>
        <w:t>保年度）的起止日期调整为当年</w:t>
      </w:r>
      <w:r>
        <w:rPr>
          <w:rFonts w:hint="eastAsia"/>
        </w:rPr>
        <w:t>7</w:t>
      </w:r>
      <w:r>
        <w:rPr>
          <w:rFonts w:hint="eastAsia"/>
        </w:rPr>
        <w:t>月</w:t>
      </w:r>
      <w:r>
        <w:rPr>
          <w:rFonts w:hint="eastAsia"/>
        </w:rPr>
        <w:t>1</w:t>
      </w:r>
      <w:r>
        <w:rPr>
          <w:rFonts w:hint="eastAsia"/>
        </w:rPr>
        <w:t>日至次年</w:t>
      </w:r>
      <w:r>
        <w:rPr>
          <w:rFonts w:hint="eastAsia"/>
        </w:rPr>
        <w:t>6</w:t>
      </w:r>
      <w:r>
        <w:rPr>
          <w:rFonts w:hint="eastAsia"/>
        </w:rPr>
        <w:t>月</w:t>
      </w:r>
      <w:r>
        <w:rPr>
          <w:rFonts w:hint="eastAsia"/>
        </w:rPr>
        <w:t>30</w:t>
      </w:r>
      <w:r>
        <w:rPr>
          <w:rFonts w:hint="eastAsia"/>
        </w:rPr>
        <w:t>日，推迟</w:t>
      </w:r>
      <w:r>
        <w:rPr>
          <w:rFonts w:hint="eastAsia"/>
        </w:rPr>
        <w:t>3</w:t>
      </w:r>
      <w:r>
        <w:rPr>
          <w:rFonts w:hint="eastAsia"/>
        </w:rPr>
        <w:t>个月（</w:t>
      </w:r>
      <w:r>
        <w:rPr>
          <w:rFonts w:hint="eastAsia"/>
        </w:rPr>
        <w:t>2019</w:t>
      </w:r>
      <w:r>
        <w:rPr>
          <w:rFonts w:hint="eastAsia"/>
        </w:rPr>
        <w:t>年职工社会保险缴费年度顺延至</w:t>
      </w:r>
      <w:r>
        <w:rPr>
          <w:rFonts w:hint="eastAsia"/>
        </w:rPr>
        <w:t>2020</w:t>
      </w:r>
      <w:r>
        <w:rPr>
          <w:rFonts w:hint="eastAsia"/>
        </w:rPr>
        <w:t>年</w:t>
      </w:r>
      <w:r>
        <w:rPr>
          <w:rFonts w:hint="eastAsia"/>
        </w:rPr>
        <w:t>7</w:t>
      </w:r>
      <w:r>
        <w:rPr>
          <w:rFonts w:hint="eastAsia"/>
        </w:rPr>
        <w:t>月</w:t>
      </w:r>
      <w:r>
        <w:rPr>
          <w:rFonts w:hint="eastAsia"/>
        </w:rPr>
        <w:t>1</w:t>
      </w:r>
      <w:r>
        <w:rPr>
          <w:rFonts w:hint="eastAsia"/>
        </w:rPr>
        <w:t>日）。（责任部门：市人力资源社会保障局）</w:t>
      </w:r>
    </w:p>
    <w:p w14:paraId="0CF39372" w14:textId="77777777" w:rsidR="00787E14" w:rsidRDefault="00787E14" w:rsidP="00787E14">
      <w:pPr>
        <w:pStyle w:val="AD"/>
      </w:pPr>
    </w:p>
    <w:p w14:paraId="776C3F79" w14:textId="77777777" w:rsidR="00787E14" w:rsidRDefault="00787E14" w:rsidP="00787E14">
      <w:pPr>
        <w:pStyle w:val="AD"/>
      </w:pPr>
      <w:r>
        <w:rPr>
          <w:rFonts w:hint="eastAsia"/>
        </w:rPr>
        <w:t xml:space="preserve">　　（十九）可延长社会保险缴费期。因受疫情影响，对本市社会保险参保单位、灵活就业人员和城乡居民未能按时办理参保登记、缴纳社会保险费等业务的，允许其在疫情结束后补办。参保单位逾期缴纳社会保险费的，在向本市社保经办机构报备后，不收取滞纳金，不影响参保职工个人权益记录，相关补缴手续可在疫情解除后</w:t>
      </w:r>
      <w:r>
        <w:rPr>
          <w:rFonts w:hint="eastAsia"/>
        </w:rPr>
        <w:t>3</w:t>
      </w:r>
      <w:r>
        <w:rPr>
          <w:rFonts w:hint="eastAsia"/>
        </w:rPr>
        <w:t>个月内完成。（责任部门：市人力资源社会保障局）</w:t>
      </w:r>
    </w:p>
    <w:p w14:paraId="0ECBF49B" w14:textId="77777777" w:rsidR="00787E14" w:rsidRDefault="00787E14" w:rsidP="00787E14">
      <w:pPr>
        <w:pStyle w:val="AD"/>
      </w:pPr>
    </w:p>
    <w:p w14:paraId="4173844C" w14:textId="77777777" w:rsidR="00787E14" w:rsidRDefault="00787E14" w:rsidP="00787E14">
      <w:pPr>
        <w:pStyle w:val="AD"/>
      </w:pPr>
      <w:r>
        <w:rPr>
          <w:rFonts w:hint="eastAsia"/>
        </w:rPr>
        <w:t xml:space="preserve">　　（二十）实施培训费补贴政策。对受疫情影响的本市各类企业，对在停工期间组织职工（含在企业工作的劳务派遣人员）参加各类线上职业培训的，纳入各区地方教育附加专项资金补贴企业职工培训范围，按照实际培训费用享受</w:t>
      </w:r>
      <w:r>
        <w:rPr>
          <w:rFonts w:hint="eastAsia"/>
        </w:rPr>
        <w:t>95%</w:t>
      </w:r>
      <w:r>
        <w:rPr>
          <w:rFonts w:hint="eastAsia"/>
        </w:rPr>
        <w:t>的补贴。平台企业（电商企业）以及新业</w:t>
      </w:r>
      <w:proofErr w:type="gramStart"/>
      <w:r>
        <w:rPr>
          <w:rFonts w:hint="eastAsia"/>
        </w:rPr>
        <w:t>态企业</w:t>
      </w:r>
      <w:proofErr w:type="gramEnd"/>
      <w:r>
        <w:rPr>
          <w:rFonts w:hint="eastAsia"/>
        </w:rPr>
        <w:t>可参照执行。（责任部门：市人力资源社会保障局、市财政局）</w:t>
      </w:r>
    </w:p>
    <w:p w14:paraId="07A734F9" w14:textId="77777777" w:rsidR="00787E14" w:rsidRDefault="00787E14" w:rsidP="00787E14">
      <w:pPr>
        <w:pStyle w:val="AD"/>
      </w:pPr>
    </w:p>
    <w:p w14:paraId="34A7F45F" w14:textId="77777777" w:rsidR="00787E14" w:rsidRDefault="00787E14" w:rsidP="00787E14">
      <w:pPr>
        <w:pStyle w:val="AD"/>
      </w:pPr>
      <w:r>
        <w:rPr>
          <w:rFonts w:hint="eastAsia"/>
        </w:rPr>
        <w:t xml:space="preserve">　　（二十一）适当下调职工</w:t>
      </w:r>
      <w:proofErr w:type="gramStart"/>
      <w:r>
        <w:rPr>
          <w:rFonts w:hint="eastAsia"/>
        </w:rPr>
        <w:t>医</w:t>
      </w:r>
      <w:proofErr w:type="gramEnd"/>
      <w:r>
        <w:rPr>
          <w:rFonts w:hint="eastAsia"/>
        </w:rPr>
        <w:t>保费率。根据</w:t>
      </w:r>
      <w:proofErr w:type="gramStart"/>
      <w:r>
        <w:rPr>
          <w:rFonts w:hint="eastAsia"/>
        </w:rPr>
        <w:t>医</w:t>
      </w:r>
      <w:proofErr w:type="gramEnd"/>
      <w:r>
        <w:rPr>
          <w:rFonts w:hint="eastAsia"/>
        </w:rPr>
        <w:t>保基金收支状况，在确保参保人</w:t>
      </w:r>
      <w:proofErr w:type="gramStart"/>
      <w:r>
        <w:rPr>
          <w:rFonts w:hint="eastAsia"/>
        </w:rPr>
        <w:t>员医疗</w:t>
      </w:r>
      <w:proofErr w:type="gramEnd"/>
      <w:r>
        <w:rPr>
          <w:rFonts w:hint="eastAsia"/>
        </w:rPr>
        <w:t>保险待遇水平不降低、保证医疗保险制度平稳运行的前提下，</w:t>
      </w:r>
      <w:r>
        <w:rPr>
          <w:rFonts w:hint="eastAsia"/>
        </w:rPr>
        <w:t>2020</w:t>
      </w:r>
      <w:r>
        <w:rPr>
          <w:rFonts w:hint="eastAsia"/>
        </w:rPr>
        <w:t>年暂将职工医疗保险单位缴费费率下调</w:t>
      </w:r>
      <w:r>
        <w:rPr>
          <w:rFonts w:hint="eastAsia"/>
        </w:rPr>
        <w:t>0.5</w:t>
      </w:r>
      <w:r>
        <w:rPr>
          <w:rFonts w:hint="eastAsia"/>
        </w:rPr>
        <w:t>个百分点。（责任部门：市医疗保障局、市人力资源社会保障局、市财政局）</w:t>
      </w:r>
    </w:p>
    <w:p w14:paraId="2A56B808" w14:textId="77777777" w:rsidR="00787E14" w:rsidRDefault="00787E14" w:rsidP="00787E14">
      <w:pPr>
        <w:pStyle w:val="AD"/>
      </w:pPr>
    </w:p>
    <w:p w14:paraId="5BDEC460" w14:textId="77777777" w:rsidR="00787E14" w:rsidRDefault="00787E14" w:rsidP="00787E14">
      <w:pPr>
        <w:pStyle w:val="AD"/>
      </w:pPr>
      <w:r>
        <w:rPr>
          <w:rFonts w:hint="eastAsia"/>
        </w:rPr>
        <w:t xml:space="preserve">　　（二十二）实施灵活用工政策。因受疫情影响导致生产经营困难的企业，可通过调整薪酬、轮岗轮休、弹性工时、综合调剂使用年度内休息日等方式稳定工作岗位，具体方式由企业与员工协商确定。（责任部门：市人力资源社会保障局）</w:t>
      </w:r>
    </w:p>
    <w:p w14:paraId="0C207CEE" w14:textId="77777777" w:rsidR="00787E14" w:rsidRDefault="00787E14" w:rsidP="00787E14">
      <w:pPr>
        <w:pStyle w:val="AD"/>
      </w:pPr>
    </w:p>
    <w:p w14:paraId="55657912" w14:textId="77777777" w:rsidR="00787E14" w:rsidRDefault="00787E14" w:rsidP="00787E14">
      <w:pPr>
        <w:pStyle w:val="AD"/>
      </w:pPr>
      <w:r>
        <w:rPr>
          <w:rFonts w:hint="eastAsia"/>
        </w:rPr>
        <w:t xml:space="preserve">　　五、有序促进企业复工复产</w:t>
      </w:r>
    </w:p>
    <w:p w14:paraId="30E293BD" w14:textId="77777777" w:rsidR="00787E14" w:rsidRDefault="00787E14" w:rsidP="00787E14">
      <w:pPr>
        <w:pStyle w:val="AD"/>
      </w:pPr>
    </w:p>
    <w:p w14:paraId="7F4A7839" w14:textId="77777777" w:rsidR="00787E14" w:rsidRDefault="00787E14" w:rsidP="00787E14">
      <w:pPr>
        <w:pStyle w:val="AD"/>
      </w:pPr>
      <w:r>
        <w:rPr>
          <w:rFonts w:hint="eastAsia"/>
        </w:rPr>
        <w:t xml:space="preserve">　　（二十三）做好企业复工复产服务保障工作。督促和帮助复工复产企业落实防疫安全措施。聚焦各类企业复工和生产经营所需，加强口罩、体温计、消毒液等防疫物资供应。依托长三角区域合作机制，发挥好行业协会、产业联盟等专业机构作用，通过原材料供应、物流运输等多种方式加强企业对接，切实帮助企业复产复工。（责任部门、单位：市经济信息化委、市商务委、市发展改革委、有关区政府和开发园区）</w:t>
      </w:r>
    </w:p>
    <w:p w14:paraId="66F3163F" w14:textId="77777777" w:rsidR="00787E14" w:rsidRDefault="00787E14" w:rsidP="00787E14">
      <w:pPr>
        <w:pStyle w:val="AD"/>
      </w:pPr>
    </w:p>
    <w:p w14:paraId="16A94C53" w14:textId="77777777" w:rsidR="00787E14" w:rsidRDefault="00787E14" w:rsidP="00787E14">
      <w:pPr>
        <w:pStyle w:val="AD"/>
      </w:pPr>
      <w:r>
        <w:rPr>
          <w:rFonts w:hint="eastAsia"/>
        </w:rPr>
        <w:t xml:space="preserve">　　（二十四）加强企业用工保障力度。在企业自我管理防控疫情准备和风险评估基础上，引导企业优先安排疫情平稳地区员工回流就业。促进就业供需对接，搭建企业用工对接服务平台，依托微信、网络、视频等渠道开展各类线上招聘活动，</w:t>
      </w:r>
      <w:proofErr w:type="gramStart"/>
      <w:r>
        <w:rPr>
          <w:rFonts w:hint="eastAsia"/>
        </w:rPr>
        <w:t>畅通企业</w:t>
      </w:r>
      <w:proofErr w:type="gramEnd"/>
      <w:r>
        <w:rPr>
          <w:rFonts w:hint="eastAsia"/>
        </w:rPr>
        <w:t>间对接通道，帮助企业缓解招工难矛盾。（责任部门：市人力资源社会保障局）</w:t>
      </w:r>
    </w:p>
    <w:p w14:paraId="77E1D308" w14:textId="77777777" w:rsidR="00787E14" w:rsidRDefault="00787E14" w:rsidP="00787E14">
      <w:pPr>
        <w:pStyle w:val="AD"/>
      </w:pPr>
    </w:p>
    <w:p w14:paraId="2D69D3AB" w14:textId="77777777" w:rsidR="00787E14" w:rsidRDefault="00787E14" w:rsidP="00787E14">
      <w:pPr>
        <w:pStyle w:val="AD"/>
      </w:pPr>
      <w:r>
        <w:rPr>
          <w:rFonts w:hint="eastAsia"/>
        </w:rPr>
        <w:t xml:space="preserve">　　（二十五）培育支持新技术新模式新业</w:t>
      </w:r>
      <w:proofErr w:type="gramStart"/>
      <w:r>
        <w:rPr>
          <w:rFonts w:hint="eastAsia"/>
        </w:rPr>
        <w:t>态企业</w:t>
      </w:r>
      <w:proofErr w:type="gramEnd"/>
      <w:r>
        <w:rPr>
          <w:rFonts w:hint="eastAsia"/>
        </w:rPr>
        <w:t>发展。加快培育网络购物、在线教育、在线</w:t>
      </w:r>
      <w:r>
        <w:rPr>
          <w:rFonts w:hint="eastAsia"/>
        </w:rPr>
        <w:lastRenderedPageBreak/>
        <w:t>办公、在线服务、数字娱乐、数字生活、智能配送等新</w:t>
      </w:r>
      <w:proofErr w:type="gramStart"/>
      <w:r>
        <w:rPr>
          <w:rFonts w:hint="eastAsia"/>
        </w:rPr>
        <w:t>业态新模式</w:t>
      </w:r>
      <w:proofErr w:type="gramEnd"/>
      <w:r>
        <w:rPr>
          <w:rFonts w:hint="eastAsia"/>
        </w:rPr>
        <w:t>，大力发展网络诊疗、原创新药、医疗用品、医疗器械等健康产业，支持一批高成长创新型中小企业。加大科技创新</w:t>
      </w:r>
      <w:proofErr w:type="gramStart"/>
      <w:r>
        <w:rPr>
          <w:rFonts w:hint="eastAsia"/>
        </w:rPr>
        <w:t>券</w:t>
      </w:r>
      <w:proofErr w:type="gramEnd"/>
      <w:r>
        <w:rPr>
          <w:rFonts w:hint="eastAsia"/>
        </w:rPr>
        <w:t>对科技型中小企业支持力度，</w:t>
      </w:r>
      <w:r>
        <w:rPr>
          <w:rFonts w:hint="eastAsia"/>
        </w:rPr>
        <w:t>2020</w:t>
      </w:r>
      <w:r>
        <w:rPr>
          <w:rFonts w:hint="eastAsia"/>
        </w:rPr>
        <w:t>年，受理的科技创新</w:t>
      </w:r>
      <w:proofErr w:type="gramStart"/>
      <w:r>
        <w:rPr>
          <w:rFonts w:hint="eastAsia"/>
        </w:rPr>
        <w:t>券</w:t>
      </w:r>
      <w:proofErr w:type="gramEnd"/>
      <w:r>
        <w:rPr>
          <w:rFonts w:hint="eastAsia"/>
        </w:rPr>
        <w:t>使用额度上限由</w:t>
      </w:r>
      <w:r>
        <w:rPr>
          <w:rFonts w:hint="eastAsia"/>
        </w:rPr>
        <w:t>30</w:t>
      </w:r>
      <w:r>
        <w:rPr>
          <w:rFonts w:hint="eastAsia"/>
        </w:rPr>
        <w:t>万元提高至</w:t>
      </w:r>
      <w:r>
        <w:rPr>
          <w:rFonts w:hint="eastAsia"/>
        </w:rPr>
        <w:t>50</w:t>
      </w:r>
      <w:r>
        <w:rPr>
          <w:rFonts w:hint="eastAsia"/>
        </w:rPr>
        <w:t>万元。支持电信运营企业为受疫情影响严重的中小企业免费提供</w:t>
      </w:r>
      <w:r>
        <w:rPr>
          <w:rFonts w:hint="eastAsia"/>
        </w:rPr>
        <w:t>6</w:t>
      </w:r>
      <w:r>
        <w:rPr>
          <w:rFonts w:hint="eastAsia"/>
        </w:rPr>
        <w:t>个月以上的云视频</w:t>
      </w:r>
      <w:proofErr w:type="gramStart"/>
      <w:r>
        <w:rPr>
          <w:rFonts w:hint="eastAsia"/>
        </w:rPr>
        <w:t>会议等云上</w:t>
      </w:r>
      <w:proofErr w:type="gramEnd"/>
      <w:r>
        <w:rPr>
          <w:rFonts w:hint="eastAsia"/>
        </w:rPr>
        <w:t>办公服务。（责任部门：市经济信息化委、市发展改革委、市科委、市商务委、市财政局）</w:t>
      </w:r>
    </w:p>
    <w:p w14:paraId="4FEA010A" w14:textId="77777777" w:rsidR="00787E14" w:rsidRDefault="00787E14" w:rsidP="00787E14">
      <w:pPr>
        <w:pStyle w:val="AD"/>
      </w:pPr>
    </w:p>
    <w:p w14:paraId="5F36C621" w14:textId="77777777" w:rsidR="00787E14" w:rsidRDefault="00787E14" w:rsidP="00787E14">
      <w:pPr>
        <w:pStyle w:val="AD"/>
      </w:pPr>
      <w:r>
        <w:rPr>
          <w:rFonts w:hint="eastAsia"/>
        </w:rPr>
        <w:t xml:space="preserve">　　六、优化为企服务营商环境</w:t>
      </w:r>
    </w:p>
    <w:p w14:paraId="535BD699" w14:textId="77777777" w:rsidR="00787E14" w:rsidRDefault="00787E14" w:rsidP="00787E14">
      <w:pPr>
        <w:pStyle w:val="AD"/>
      </w:pPr>
    </w:p>
    <w:p w14:paraId="05449A08" w14:textId="77777777" w:rsidR="00787E14" w:rsidRDefault="00787E14" w:rsidP="00787E14">
      <w:pPr>
        <w:pStyle w:val="AD"/>
      </w:pPr>
      <w:r>
        <w:rPr>
          <w:rFonts w:hint="eastAsia"/>
        </w:rPr>
        <w:t xml:space="preserve">　　（二十六）优化企业服务机制。积极发挥政务服务“一网通办”的便企服务作用，强化市民主页和企业专属网页功能，扩大“随申办”超级应用服务覆盖面，依托市“企业服务云”打通政策服务“最后一公里”，加快推进一批不见面审批事项落地。在国际贸易“单一窗口”平台开通中小外贸企业服务专窗，便利企业疫情防控期间不见面办理通关、物流、金融等一揽子进出口业务。进一步发挥市服务企业联席会议作用，及时回应和解决企业在生产、经营、投融资中的堵点和痛点问题。（责任部门：市政府办公厅、市发展改革委、市经济信息化委、市商务委）</w:t>
      </w:r>
    </w:p>
    <w:p w14:paraId="33D5CE58" w14:textId="77777777" w:rsidR="00787E14" w:rsidRDefault="00787E14" w:rsidP="00787E14">
      <w:pPr>
        <w:pStyle w:val="AD"/>
      </w:pPr>
    </w:p>
    <w:p w14:paraId="2C59CA9B" w14:textId="77777777" w:rsidR="00787E14" w:rsidRDefault="00787E14" w:rsidP="00787E14">
      <w:pPr>
        <w:pStyle w:val="AD"/>
      </w:pPr>
      <w:r>
        <w:rPr>
          <w:rFonts w:hint="eastAsia"/>
        </w:rPr>
        <w:t xml:space="preserve">　　（二十七）完善企业信用修复机制。积极协助受疫情影响出现失信行为的企业开展信用修复工作，对受疫情影响暂时失去收入来源的企业，可依调整后的还款安排，报送信用记录。对因参与防疫工作而导致的企业延迟交货、延期还贷、合同逾期等失信行为，不将其列入失信名单。对受疫情影响无法如期履行或不能履行国际贸易合同的企业，支持上海市贸促会出具不可抗力事实性证明。（责任部门、单位：市发展改革委、人民银行上海总部、上海银保监局、市商务委、市贸促会）</w:t>
      </w:r>
    </w:p>
    <w:p w14:paraId="0BBE5E79" w14:textId="77777777" w:rsidR="00787E14" w:rsidRDefault="00787E14" w:rsidP="00787E14">
      <w:pPr>
        <w:pStyle w:val="AD"/>
      </w:pPr>
    </w:p>
    <w:p w14:paraId="213B0A59" w14:textId="77777777" w:rsidR="00787E14" w:rsidRDefault="00787E14" w:rsidP="00787E14">
      <w:pPr>
        <w:pStyle w:val="AD"/>
      </w:pPr>
      <w:r>
        <w:rPr>
          <w:rFonts w:hint="eastAsia"/>
        </w:rPr>
        <w:t xml:space="preserve">　　（二十八）加强法律服务保障。建立应急公共法律服务机制，优先采用线上、预约等方式办理公证、法律援助等法律服务事项。就不可抗力免责等防疫中的有关法律问题，及时向有需求的企事业提供指导建议。对于企业受疫情影响造成的合同履行、劳资关系等纠纷，及时组织律师、公证员、调解员等专业法律服务人员提供咨询、指引、调解服务。（责任部门：市司法局）</w:t>
      </w:r>
    </w:p>
    <w:p w14:paraId="7108A942" w14:textId="77777777" w:rsidR="00787E14" w:rsidRDefault="00787E14" w:rsidP="00787E14">
      <w:pPr>
        <w:pStyle w:val="AD"/>
      </w:pPr>
    </w:p>
    <w:p w14:paraId="264CC04B" w14:textId="310CA7D3" w:rsidR="00B15193" w:rsidRDefault="00787E14" w:rsidP="00787E14">
      <w:pPr>
        <w:pStyle w:val="AD"/>
      </w:pPr>
      <w:r>
        <w:rPr>
          <w:rFonts w:hint="eastAsia"/>
        </w:rPr>
        <w:t xml:space="preserve">　　国家有其他服务企业平稳健康发展相关支持政策措施的，上海遵照执行。市政府各相关部门负责制定发布本政策措施的实施细则；各区政府可结合实际，出台具体实施办法。本政策措施执行期自印发之日起施行，有效期至新型冠状病毒感染的肺炎疫情结束后再顺延</w:t>
      </w:r>
      <w:r>
        <w:rPr>
          <w:rFonts w:hint="eastAsia"/>
        </w:rPr>
        <w:t>3</w:t>
      </w:r>
      <w:r>
        <w:rPr>
          <w:rFonts w:hint="eastAsia"/>
        </w:rPr>
        <w:t>个月（具体政策措施已明确执行期限的，从其规定）。</w:t>
      </w:r>
    </w:p>
    <w:p w14:paraId="4D8F2105" w14:textId="06F28EB8" w:rsidR="00787E14" w:rsidRDefault="00787E14" w:rsidP="00787E14">
      <w:pPr>
        <w:pStyle w:val="AD"/>
      </w:pPr>
    </w:p>
    <w:p w14:paraId="2259CA6A" w14:textId="69B7065E" w:rsidR="00787E14" w:rsidRDefault="00787E14" w:rsidP="00787E14">
      <w:pPr>
        <w:pStyle w:val="AD"/>
      </w:pPr>
    </w:p>
    <w:p w14:paraId="2D7C3764" w14:textId="7F9B38F5" w:rsidR="00787E14" w:rsidRDefault="00787E14" w:rsidP="00787E14">
      <w:pPr>
        <w:pStyle w:val="AD"/>
        <w:rPr>
          <w:rStyle w:val="a7"/>
        </w:rPr>
      </w:pPr>
      <w:r>
        <w:rPr>
          <w:rFonts w:hint="eastAsia"/>
        </w:rPr>
        <w:t>信息来源：</w:t>
      </w:r>
      <w:hyperlink r:id="rId6" w:history="1">
        <w:r>
          <w:rPr>
            <w:rStyle w:val="a7"/>
          </w:rPr>
          <w:t>http://www.shanghai.gov.cn/nw2/nw2314/nw2319/nw12344/u26aw63478.html</w:t>
        </w:r>
      </w:hyperlink>
    </w:p>
    <w:p w14:paraId="00E50F36" w14:textId="77777777" w:rsidR="00612A9C" w:rsidRDefault="00612A9C" w:rsidP="00787E14">
      <w:pPr>
        <w:pStyle w:val="AD"/>
      </w:pPr>
      <w:bookmarkStart w:id="0" w:name="_GoBack"/>
      <w:bookmarkEnd w:id="0"/>
    </w:p>
    <w:sectPr w:rsidR="00612A9C"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95812A" w14:textId="77777777" w:rsidR="00984563" w:rsidRDefault="00984563" w:rsidP="00C20A6A">
      <w:pPr>
        <w:spacing w:line="240" w:lineRule="auto"/>
      </w:pPr>
      <w:r>
        <w:separator/>
      </w:r>
    </w:p>
  </w:endnote>
  <w:endnote w:type="continuationSeparator" w:id="0">
    <w:p w14:paraId="2F6D0765" w14:textId="77777777" w:rsidR="00984563" w:rsidRDefault="00984563"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C22DBD" w14:textId="77777777" w:rsidR="00984563" w:rsidRDefault="00984563" w:rsidP="00C20A6A">
      <w:pPr>
        <w:spacing w:line="240" w:lineRule="auto"/>
      </w:pPr>
      <w:r>
        <w:separator/>
      </w:r>
    </w:p>
  </w:footnote>
  <w:footnote w:type="continuationSeparator" w:id="0">
    <w:p w14:paraId="5C4EB392" w14:textId="77777777" w:rsidR="00984563" w:rsidRDefault="00984563"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9415B"/>
    <w:rsid w:val="000F4C6A"/>
    <w:rsid w:val="00176A25"/>
    <w:rsid w:val="001C4C6F"/>
    <w:rsid w:val="00211814"/>
    <w:rsid w:val="002B664C"/>
    <w:rsid w:val="003D27E2"/>
    <w:rsid w:val="005F7C76"/>
    <w:rsid w:val="00612A9C"/>
    <w:rsid w:val="00787E14"/>
    <w:rsid w:val="007D7BDB"/>
    <w:rsid w:val="00984563"/>
    <w:rsid w:val="00A548E7"/>
    <w:rsid w:val="00B15193"/>
    <w:rsid w:val="00B731F1"/>
    <w:rsid w:val="00C20A6A"/>
    <w:rsid w:val="00C22624"/>
    <w:rsid w:val="00D02718"/>
    <w:rsid w:val="00F94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2351F"/>
  <w15:chartTrackingRefBased/>
  <w15:docId w15:val="{F4D290A8-6A61-46D9-85F0-D2DD4FD53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semiHidden/>
    <w:unhideWhenUsed/>
    <w:rsid w:val="00787E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anghai.gov.cn/nw2/nw2314/nw2319/nw12344/u26aw63478.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936</Words>
  <Characters>5338</Characters>
  <Application>Microsoft Office Word</Application>
  <DocSecurity>0</DocSecurity>
  <Lines>44</Lines>
  <Paragraphs>12</Paragraphs>
  <ScaleCrop>false</ScaleCrop>
  <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2020-02-14T06:24:00Z</dcterms:created>
  <dcterms:modified xsi:type="dcterms:W3CDTF">2020-04-02T09:25:00Z</dcterms:modified>
</cp:coreProperties>
</file>