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F84B" w14:textId="78B1EF65" w:rsidR="00DF0FCA" w:rsidRPr="008768E2" w:rsidRDefault="00DF0FCA" w:rsidP="007A5BD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768E2">
        <w:rPr>
          <w:rFonts w:hint="eastAsia"/>
          <w:b/>
          <w:bCs/>
          <w:color w:val="E36C0A" w:themeColor="accent6" w:themeShade="BF"/>
          <w:sz w:val="32"/>
          <w:szCs w:val="32"/>
        </w:rPr>
        <w:t>关于做好生活服务企业新型冠状病毒感染肺炎疫情防控工作的通知</w:t>
      </w:r>
    </w:p>
    <w:p w14:paraId="0D503409" w14:textId="77777777" w:rsidR="00DF0FCA" w:rsidRDefault="00DF0FCA" w:rsidP="007A5BDB">
      <w:pPr>
        <w:pStyle w:val="AD"/>
        <w:spacing w:line="276" w:lineRule="auto"/>
      </w:pPr>
    </w:p>
    <w:p w14:paraId="58E8E821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各省、自治区、直辖市、计划单列市及新疆生产建设兵团商务、卫生健康主管部门：</w:t>
      </w:r>
    </w:p>
    <w:p w14:paraId="7A1E0FEE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当前正处于新型冠状病毒感染肺炎疫情防控关键期，春节假期延长，叠加人员返城等多重因素，各地生活必需品需求不断增加，保障市场供应的任务更加艰巨，疫情防控面临的形势更为严峻复杂。为确保生活服务企业（重点领域为零售、餐饮）正常开展经营活动，维护良好社会秩序，保障人民群众的日常生活需要，现将做好生活服务企业疫情防控有关工作通知如下：</w:t>
      </w:r>
    </w:p>
    <w:p w14:paraId="6E560469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一、高度重视疫情防控工作。生活服务企业承担保障人民日常生活需求的重任，事关民生，责任重大。由于经营场所人员密集，容易成为病毒传播的高危场所，疫情防控工作凸显重要。各地要进一步提高认识，坚决把思想和行动统一到党中央、国务院决策部署上来，把生活服务企业疫情防控作为一项重要工作抓紧抓好。</w:t>
      </w:r>
    </w:p>
    <w:p w14:paraId="74F42029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二、明确疫情防控重点领域和环节。各地要明确企业主体责任，指导企业成立防控工作小组，制定应急方案，做好信息采集工作，建立报备制度，并在日常经营中做好各项疫情防控管理工作。</w:t>
      </w:r>
    </w:p>
    <w:p w14:paraId="5482B403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（一）加强员工管理。疫情防控期间，每日采集员工动态信息并汇总登记。要求健康状态良好的员工进入经营场所前要采取防护措施，如有发热症状应及时就诊，不得私自上岗。加强培训，提高员工风险防范意识和疫情处理能力。</w:t>
      </w:r>
    </w:p>
    <w:p w14:paraId="3540BF51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（二）加强经营场所管理。配备测温仪，对进入经营场所的消费者测量体温。做好病毒防控宣传，提示消费者佩戴口罩。做好经营场所的消毒、清洁和通风工作，对于消费者接触频繁的设施、设备要增加消毒频次。如遇客流集中、人员过于密集时，应采取限流、疏导等措施。</w:t>
      </w:r>
    </w:p>
    <w:p w14:paraId="0FF8534E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（三）加强设施设备管理。提高空调及新风系统的消毒、清洗频次，切断疫情通过空调系统进行传播的渠道。对垃圾回收设施要及时清理、清运和消毒。口罩、手套等常用防疫用品要进行集中回收处置。</w:t>
      </w:r>
    </w:p>
    <w:p w14:paraId="44A098C0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（四）加强商品管理。在商品销售、配送过程中严格防控疫情，杜绝污染。积极组织货源，保障群众日常消费需求，严禁哄抬物价、囤积居奇。提倡刷卡支付和各种移动支付方式结算。</w:t>
      </w:r>
    </w:p>
    <w:p w14:paraId="6010C72E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（五）加强大规模促销活动管理。在做好疫情防控基础上，未经上级允许，不得组织开展大规模商品促销、展览展卖活动。</w:t>
      </w:r>
    </w:p>
    <w:p w14:paraId="7EB609D9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三、加强疫情防控工作督导和检查。各地商务主管部门要积极配合卫生健康主管部门，对辖区内的生活服务企业开展检查，防控工作不到位的要责令整改，不具备防控能力、发生疫情风险较大的要严禁开业，售卖野生动物的要坚决取缔。各地商务主管部门在疫情防控中好的做法和经验，请及时上报商务部（流通发展司）。</w:t>
      </w:r>
    </w:p>
    <w:p w14:paraId="28A4B761" w14:textId="77777777" w:rsidR="00DF0FCA" w:rsidRDefault="00DF0FCA" w:rsidP="007A5BDB">
      <w:pPr>
        <w:pStyle w:val="AD"/>
        <w:spacing w:line="276" w:lineRule="auto"/>
      </w:pPr>
      <w:r>
        <w:rPr>
          <w:rFonts w:hint="eastAsia"/>
        </w:rPr>
        <w:t>联系人</w:t>
      </w:r>
      <w:r>
        <w:rPr>
          <w:rFonts w:hint="eastAsia"/>
        </w:rPr>
        <w:t>:</w:t>
      </w:r>
      <w:r>
        <w:rPr>
          <w:rFonts w:hint="eastAsia"/>
        </w:rPr>
        <w:t>蔡雯，电话：</w:t>
      </w:r>
      <w:r>
        <w:rPr>
          <w:rFonts w:hint="eastAsia"/>
        </w:rPr>
        <w:t>010-85093790</w:t>
      </w:r>
      <w:r>
        <w:rPr>
          <w:rFonts w:hint="eastAsia"/>
        </w:rPr>
        <w:t>，传真：</w:t>
      </w:r>
      <w:r>
        <w:rPr>
          <w:rFonts w:hint="eastAsia"/>
        </w:rPr>
        <w:t>010-85093762</w:t>
      </w:r>
      <w:r>
        <w:rPr>
          <w:rFonts w:hint="eastAsia"/>
        </w:rPr>
        <w:t>，电子邮箱：</w:t>
      </w:r>
      <w:r>
        <w:rPr>
          <w:rFonts w:hint="eastAsia"/>
        </w:rPr>
        <w:t>caiwen@mofcom.gov.cn</w:t>
      </w:r>
    </w:p>
    <w:p w14:paraId="77FA0711" w14:textId="77777777" w:rsidR="00DF0FCA" w:rsidRDefault="00DF0FCA" w:rsidP="007A5BDB">
      <w:pPr>
        <w:pStyle w:val="AD"/>
        <w:spacing w:line="276" w:lineRule="auto"/>
      </w:pPr>
    </w:p>
    <w:p w14:paraId="1C852730" w14:textId="5D39F658" w:rsidR="005F156A" w:rsidRDefault="00DF0FCA" w:rsidP="007A5BDB">
      <w:pPr>
        <w:pStyle w:val="AD"/>
        <w:spacing w:line="276" w:lineRule="auto"/>
        <w:jc w:val="right"/>
      </w:pPr>
      <w:r>
        <w:rPr>
          <w:rFonts w:hint="eastAsia"/>
        </w:rPr>
        <w:t>商务部办公厅</w:t>
      </w:r>
    </w:p>
    <w:p w14:paraId="4DEE0492" w14:textId="0DEB721B" w:rsidR="00DF0FCA" w:rsidRDefault="00DF0FCA" w:rsidP="007A5BDB">
      <w:pPr>
        <w:pStyle w:val="AD"/>
        <w:spacing w:line="276" w:lineRule="auto"/>
        <w:jc w:val="right"/>
      </w:pPr>
      <w:r>
        <w:rPr>
          <w:rFonts w:hint="eastAsia"/>
        </w:rPr>
        <w:t>国家卫生健康委办公厅</w:t>
      </w:r>
    </w:p>
    <w:p w14:paraId="765772E6" w14:textId="13AC632A" w:rsidR="00B15193" w:rsidRDefault="00DF0FCA" w:rsidP="007A5BDB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14:paraId="400A4246" w14:textId="649D3C49" w:rsidR="00DF0FCA" w:rsidRDefault="00DF0FCA" w:rsidP="007A5BDB">
      <w:pPr>
        <w:pStyle w:val="AD"/>
        <w:spacing w:line="276" w:lineRule="auto"/>
      </w:pPr>
    </w:p>
    <w:p w14:paraId="7F1EB9F2" w14:textId="58D07BAA" w:rsidR="00DF0FCA" w:rsidRDefault="00DF0FCA" w:rsidP="007A5BDB">
      <w:pPr>
        <w:pStyle w:val="AD"/>
        <w:spacing w:line="276" w:lineRule="auto"/>
      </w:pPr>
    </w:p>
    <w:p w14:paraId="5125013F" w14:textId="576509E3" w:rsidR="00DF0FCA" w:rsidRDefault="00DF0FCA" w:rsidP="007A5BDB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http://www.mofcom.gov.cn/article/h/redht/202002/20200202934342.shtml</w:t>
        </w:r>
      </w:hyperlink>
    </w:p>
    <w:p w14:paraId="5A393C2E" w14:textId="77777777" w:rsidR="00700BF3" w:rsidRDefault="00700BF3" w:rsidP="007A5BDB">
      <w:pPr>
        <w:pStyle w:val="AD"/>
        <w:spacing w:line="276" w:lineRule="auto"/>
      </w:pPr>
      <w:bookmarkStart w:id="0" w:name="_GoBack"/>
      <w:bookmarkEnd w:id="0"/>
    </w:p>
    <w:sectPr w:rsidR="00700BF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B4CF5" w14:textId="77777777" w:rsidR="00D10686" w:rsidRDefault="00D10686" w:rsidP="00C20A6A">
      <w:pPr>
        <w:spacing w:line="240" w:lineRule="auto"/>
      </w:pPr>
      <w:r>
        <w:separator/>
      </w:r>
    </w:p>
  </w:endnote>
  <w:endnote w:type="continuationSeparator" w:id="0">
    <w:p w14:paraId="49FE2909" w14:textId="77777777" w:rsidR="00D10686" w:rsidRDefault="00D1068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96746" w14:textId="77777777" w:rsidR="00D10686" w:rsidRDefault="00D10686" w:rsidP="00C20A6A">
      <w:pPr>
        <w:spacing w:line="240" w:lineRule="auto"/>
      </w:pPr>
      <w:r>
        <w:separator/>
      </w:r>
    </w:p>
  </w:footnote>
  <w:footnote w:type="continuationSeparator" w:id="0">
    <w:p w14:paraId="06E20F9A" w14:textId="77777777" w:rsidR="00D10686" w:rsidRDefault="00D1068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0092"/>
    <w:rsid w:val="000F4C6A"/>
    <w:rsid w:val="00176A25"/>
    <w:rsid w:val="001C4C6F"/>
    <w:rsid w:val="003D27E2"/>
    <w:rsid w:val="005F156A"/>
    <w:rsid w:val="005F7C76"/>
    <w:rsid w:val="00700BF3"/>
    <w:rsid w:val="00775273"/>
    <w:rsid w:val="007A5BDB"/>
    <w:rsid w:val="007D7BDB"/>
    <w:rsid w:val="008768E2"/>
    <w:rsid w:val="00A548E7"/>
    <w:rsid w:val="00B15193"/>
    <w:rsid w:val="00B731F1"/>
    <w:rsid w:val="00C20A6A"/>
    <w:rsid w:val="00C22624"/>
    <w:rsid w:val="00D02718"/>
    <w:rsid w:val="00D10686"/>
    <w:rsid w:val="00DF0FCA"/>
    <w:rsid w:val="00E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CB27B"/>
  <w15:chartTrackingRefBased/>
  <w15:docId w15:val="{361341AB-49CF-4D63-BA81-6CA4DE97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F0FC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F0FCA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DF0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fcom.gov.cn/article/h/redht/202002/20200202934342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2020-02-14T02:59:00Z</dcterms:created>
  <dcterms:modified xsi:type="dcterms:W3CDTF">2020-04-02T09:22:00Z</dcterms:modified>
</cp:coreProperties>
</file>