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29EDC" w14:textId="53432501" w:rsidR="00676424" w:rsidRPr="00DA0D05" w:rsidRDefault="00676424" w:rsidP="00C415C7">
      <w:pPr>
        <w:pStyle w:val="AD"/>
        <w:spacing w:line="276" w:lineRule="auto"/>
        <w:jc w:val="center"/>
        <w:rPr>
          <w:b/>
          <w:bCs/>
          <w:color w:val="E36C0A" w:themeColor="accent6" w:themeShade="BF"/>
          <w:sz w:val="32"/>
          <w:szCs w:val="32"/>
        </w:rPr>
      </w:pPr>
      <w:r w:rsidRPr="00DA0D05">
        <w:rPr>
          <w:rFonts w:hint="eastAsia"/>
          <w:b/>
          <w:bCs/>
          <w:color w:val="E36C0A" w:themeColor="accent6" w:themeShade="BF"/>
          <w:sz w:val="32"/>
          <w:szCs w:val="32"/>
        </w:rPr>
        <w:t>关于贯彻落实《外商投资法》做好外商投资企业登记注册工作的通知</w:t>
      </w:r>
    </w:p>
    <w:p w14:paraId="0350D1BB" w14:textId="77777777" w:rsidR="00676424" w:rsidRDefault="00676424" w:rsidP="00C415C7">
      <w:pPr>
        <w:pStyle w:val="AD"/>
        <w:spacing w:line="276" w:lineRule="auto"/>
        <w:jc w:val="center"/>
      </w:pPr>
      <w:r>
        <w:rPr>
          <w:rFonts w:hint="eastAsia"/>
        </w:rPr>
        <w:t>国</w:t>
      </w:r>
      <w:proofErr w:type="gramStart"/>
      <w:r>
        <w:rPr>
          <w:rFonts w:hint="eastAsia"/>
        </w:rPr>
        <w:t>市监注</w:t>
      </w:r>
      <w:proofErr w:type="gramEnd"/>
      <w:r>
        <w:rPr>
          <w:rFonts w:hint="eastAsia"/>
        </w:rPr>
        <w:t>〔</w:t>
      </w:r>
      <w:r>
        <w:rPr>
          <w:rFonts w:hint="eastAsia"/>
        </w:rPr>
        <w:t>2019</w:t>
      </w:r>
      <w:r>
        <w:rPr>
          <w:rFonts w:hint="eastAsia"/>
        </w:rPr>
        <w:t>〕</w:t>
      </w:r>
      <w:r>
        <w:rPr>
          <w:rFonts w:hint="eastAsia"/>
        </w:rPr>
        <w:t>247</w:t>
      </w:r>
      <w:r>
        <w:rPr>
          <w:rFonts w:hint="eastAsia"/>
        </w:rPr>
        <w:t>号</w:t>
      </w:r>
    </w:p>
    <w:p w14:paraId="5C2D823F" w14:textId="77777777" w:rsidR="00676424" w:rsidRDefault="00676424" w:rsidP="00C415C7">
      <w:pPr>
        <w:pStyle w:val="AD"/>
        <w:spacing w:line="276" w:lineRule="auto"/>
      </w:pPr>
    </w:p>
    <w:p w14:paraId="58EA8DB7" w14:textId="77777777" w:rsidR="00676424" w:rsidRDefault="00676424" w:rsidP="00C415C7">
      <w:pPr>
        <w:pStyle w:val="AD"/>
        <w:spacing w:line="276" w:lineRule="auto"/>
      </w:pPr>
      <w:r>
        <w:rPr>
          <w:rFonts w:hint="eastAsia"/>
        </w:rPr>
        <w:t>各省、自治区、直辖市及新疆生产建设兵团市场监管局（厅、委）：</w:t>
      </w:r>
    </w:p>
    <w:p w14:paraId="394B95B9" w14:textId="77777777" w:rsidR="00676424" w:rsidRDefault="00676424" w:rsidP="00C415C7">
      <w:pPr>
        <w:pStyle w:val="AD"/>
        <w:spacing w:line="276" w:lineRule="auto"/>
      </w:pPr>
    </w:p>
    <w:p w14:paraId="23BBB7CB" w14:textId="77777777" w:rsidR="00676424" w:rsidRDefault="00676424" w:rsidP="00C415C7">
      <w:pPr>
        <w:pStyle w:val="AD"/>
        <w:spacing w:line="276" w:lineRule="auto"/>
      </w:pPr>
      <w:r>
        <w:rPr>
          <w:rFonts w:hint="eastAsia"/>
        </w:rPr>
        <w:t xml:space="preserve">　　《中华人民共和国外商投资法》（以下简称《外商投资法》）、《中华人民共和国外商投资法实施条例》（以下简称《外商投资法实施条例》）将于</w:t>
      </w:r>
      <w:r>
        <w:rPr>
          <w:rFonts w:hint="eastAsia"/>
        </w:rPr>
        <w:t>2020</w:t>
      </w:r>
      <w:r>
        <w:rPr>
          <w:rFonts w:hint="eastAsia"/>
        </w:rPr>
        <w:t>年</w:t>
      </w:r>
      <w:r>
        <w:rPr>
          <w:rFonts w:hint="eastAsia"/>
        </w:rPr>
        <w:t>1</w:t>
      </w:r>
      <w:r>
        <w:rPr>
          <w:rFonts w:hint="eastAsia"/>
        </w:rPr>
        <w:t>月</w:t>
      </w:r>
      <w:r>
        <w:rPr>
          <w:rFonts w:hint="eastAsia"/>
        </w:rPr>
        <w:t>1</w:t>
      </w:r>
      <w:r>
        <w:rPr>
          <w:rFonts w:hint="eastAsia"/>
        </w:rPr>
        <w:t>日起施行。为贯彻执行《外商投资法》《外商投资法实施条例》规定，落实外商投资准入前国民待遇加负面清单管理制度，现就依法做好外商投资企业登记注册工作有关事项通知如下：</w:t>
      </w:r>
    </w:p>
    <w:p w14:paraId="7386BB90" w14:textId="77777777" w:rsidR="00676424" w:rsidRDefault="00676424" w:rsidP="00C415C7">
      <w:pPr>
        <w:pStyle w:val="AD"/>
        <w:spacing w:line="276" w:lineRule="auto"/>
      </w:pPr>
    </w:p>
    <w:p w14:paraId="12D674D5" w14:textId="77777777" w:rsidR="00676424" w:rsidRDefault="00676424" w:rsidP="00C415C7">
      <w:pPr>
        <w:pStyle w:val="AD"/>
        <w:spacing w:line="276" w:lineRule="auto"/>
      </w:pPr>
      <w:r>
        <w:rPr>
          <w:rFonts w:hint="eastAsia"/>
        </w:rPr>
        <w:t xml:space="preserve">　　一、规范外商投资企业登记程序</w:t>
      </w:r>
    </w:p>
    <w:p w14:paraId="484CCA0C" w14:textId="77777777" w:rsidR="00676424" w:rsidRDefault="00676424" w:rsidP="00C415C7">
      <w:pPr>
        <w:pStyle w:val="AD"/>
        <w:spacing w:line="276" w:lineRule="auto"/>
      </w:pPr>
    </w:p>
    <w:p w14:paraId="44F010D1" w14:textId="77777777" w:rsidR="00676424" w:rsidRDefault="00676424" w:rsidP="00C415C7">
      <w:pPr>
        <w:pStyle w:val="AD"/>
        <w:spacing w:line="276" w:lineRule="auto"/>
      </w:pPr>
      <w:r>
        <w:rPr>
          <w:rFonts w:hint="eastAsia"/>
        </w:rPr>
        <w:t xml:space="preserve">　　</w:t>
      </w:r>
      <w:r>
        <w:rPr>
          <w:rFonts w:hint="eastAsia"/>
        </w:rPr>
        <w:t>1.</w:t>
      </w:r>
      <w:r>
        <w:rPr>
          <w:rFonts w:hint="eastAsia"/>
        </w:rPr>
        <w:t>规范申请程序。申请人应当通过企业登记系统申请外商投资企业登记注册。在申请外商投资企业设立或者变更登记时，投资人应当承诺是否符合《外商投资准入特别管理措施（负面清单）》（以下简称《负面清单》）要求，并根据实际情况如实</w:t>
      </w:r>
      <w:proofErr w:type="gramStart"/>
      <w:r>
        <w:rPr>
          <w:rFonts w:hint="eastAsia"/>
        </w:rPr>
        <w:t>勾选涉及</w:t>
      </w:r>
      <w:proofErr w:type="gramEnd"/>
      <w:r>
        <w:rPr>
          <w:rFonts w:hint="eastAsia"/>
        </w:rPr>
        <w:t>《负面清单》的行业领域。法律、行政法规规定企业设立、变更、注销登记前须经行业主管部门许可的，还应当向登记机关提交有关批准文件。</w:t>
      </w:r>
    </w:p>
    <w:p w14:paraId="48C1EF54" w14:textId="77777777" w:rsidR="00676424" w:rsidRDefault="00676424" w:rsidP="00C415C7">
      <w:pPr>
        <w:pStyle w:val="AD"/>
        <w:spacing w:line="276" w:lineRule="auto"/>
      </w:pPr>
    </w:p>
    <w:p w14:paraId="53073558" w14:textId="77777777" w:rsidR="00676424" w:rsidRDefault="00676424" w:rsidP="00C415C7">
      <w:pPr>
        <w:pStyle w:val="AD"/>
        <w:spacing w:line="276" w:lineRule="auto"/>
      </w:pPr>
      <w:r>
        <w:rPr>
          <w:rFonts w:hint="eastAsia"/>
        </w:rPr>
        <w:t xml:space="preserve">　　</w:t>
      </w:r>
      <w:r>
        <w:rPr>
          <w:rFonts w:hint="eastAsia"/>
        </w:rPr>
        <w:t>2.</w:t>
      </w:r>
      <w:r>
        <w:rPr>
          <w:rFonts w:hint="eastAsia"/>
        </w:rPr>
        <w:t>规范审查程序。登记机关对相关申请材料进行形式审查。外国投资者或者外商投资企业在《负面清单》以外的领域投资的，按照内外资一致的原则进行登记注册。外国投资者或者外商投资企业投资《负面清单》内对出资比例、法定代表人（主要负责人）国籍等有限制性规定的领域，对于符合准入特别管理措施规定条件的，依法予以登记注册；行业主管部门在登记注册前已经依法核准相关涉企经营许可事项的，登记机关无需就是否符合准入特别管理措施规定条件进行重复审查。外国投资者或者外商投资企业在《负面清单》禁止投资的领域投资的，不予登记注册。登记机关要将登记信息推送至省级共享平台（省级信用信息共享交换平台、政务信息平台、部门</w:t>
      </w:r>
      <w:proofErr w:type="gramStart"/>
      <w:r>
        <w:rPr>
          <w:rFonts w:hint="eastAsia"/>
        </w:rPr>
        <w:t>间数据</w:t>
      </w:r>
      <w:proofErr w:type="gramEnd"/>
      <w:r>
        <w:rPr>
          <w:rFonts w:hint="eastAsia"/>
        </w:rPr>
        <w:t>接口等），实现与有关政府职能部门的信息互联共享。</w:t>
      </w:r>
    </w:p>
    <w:p w14:paraId="569643EA" w14:textId="77777777" w:rsidR="00676424" w:rsidRDefault="00676424" w:rsidP="00C415C7">
      <w:pPr>
        <w:pStyle w:val="AD"/>
        <w:spacing w:line="276" w:lineRule="auto"/>
      </w:pPr>
    </w:p>
    <w:p w14:paraId="5DB844C4" w14:textId="77777777" w:rsidR="00676424" w:rsidRDefault="00676424" w:rsidP="00C415C7">
      <w:pPr>
        <w:pStyle w:val="AD"/>
        <w:spacing w:line="276" w:lineRule="auto"/>
      </w:pPr>
      <w:r>
        <w:rPr>
          <w:rFonts w:hint="eastAsia"/>
        </w:rPr>
        <w:t xml:space="preserve">　　二、落实外商投资信息报告制度</w:t>
      </w:r>
    </w:p>
    <w:p w14:paraId="01330E77" w14:textId="77777777" w:rsidR="00676424" w:rsidRDefault="00676424" w:rsidP="00C415C7">
      <w:pPr>
        <w:pStyle w:val="AD"/>
        <w:spacing w:line="276" w:lineRule="auto"/>
      </w:pPr>
    </w:p>
    <w:p w14:paraId="1EBE96FE" w14:textId="77777777" w:rsidR="00676424" w:rsidRDefault="00676424" w:rsidP="00C415C7">
      <w:pPr>
        <w:pStyle w:val="AD"/>
        <w:spacing w:line="276" w:lineRule="auto"/>
      </w:pPr>
      <w:r>
        <w:rPr>
          <w:rFonts w:hint="eastAsia"/>
        </w:rPr>
        <w:t xml:space="preserve">　　</w:t>
      </w:r>
      <w:r>
        <w:rPr>
          <w:rFonts w:hint="eastAsia"/>
        </w:rPr>
        <w:t>3.</w:t>
      </w:r>
      <w:r>
        <w:rPr>
          <w:rFonts w:hint="eastAsia"/>
        </w:rPr>
        <w:t>配合商务部门落实外商投资信息报告制度。自</w:t>
      </w:r>
      <w:r>
        <w:rPr>
          <w:rFonts w:hint="eastAsia"/>
        </w:rPr>
        <w:t>2020</w:t>
      </w:r>
      <w:r>
        <w:rPr>
          <w:rFonts w:hint="eastAsia"/>
        </w:rPr>
        <w:t>年</w:t>
      </w:r>
      <w:r>
        <w:rPr>
          <w:rFonts w:hint="eastAsia"/>
        </w:rPr>
        <w:t>1</w:t>
      </w:r>
      <w:r>
        <w:rPr>
          <w:rFonts w:hint="eastAsia"/>
        </w:rPr>
        <w:t>月</w:t>
      </w:r>
      <w:r>
        <w:rPr>
          <w:rFonts w:hint="eastAsia"/>
        </w:rPr>
        <w:t>1</w:t>
      </w:r>
      <w:r>
        <w:rPr>
          <w:rFonts w:hint="eastAsia"/>
        </w:rPr>
        <w:t>日起，不再执行外商投资企业设立商务备案与工商登记“一口办理”。在申请外商投资企业设立、变更登记时，申请人应当填写外商投资初始报告、变更报告。提交外商投资信息报告不是办理外商投资企业登记注册的必要条件。登记机关不对外商投资信息报告进行审查。申请人提交企业登记申请后，可以继续填写外商投资信息报告信息。外国投资者或者外商投资企业应当通过国家企业信用信息公示系统报送“多报合一”年报。各地市场监管部门应当依法保护登记过程中知悉的外国投资者、外商投资企业商业秘密、投资信息。</w:t>
      </w:r>
    </w:p>
    <w:p w14:paraId="10B344C0" w14:textId="77777777" w:rsidR="00676424" w:rsidRDefault="00676424" w:rsidP="00C415C7">
      <w:pPr>
        <w:pStyle w:val="AD"/>
        <w:spacing w:line="276" w:lineRule="auto"/>
      </w:pPr>
    </w:p>
    <w:p w14:paraId="48613AC0" w14:textId="77777777" w:rsidR="00676424" w:rsidRDefault="00676424" w:rsidP="00C415C7">
      <w:pPr>
        <w:pStyle w:val="AD"/>
        <w:spacing w:line="276" w:lineRule="auto"/>
      </w:pPr>
      <w:r>
        <w:rPr>
          <w:rFonts w:hint="eastAsia"/>
        </w:rPr>
        <w:lastRenderedPageBreak/>
        <w:t xml:space="preserve">　　</w:t>
      </w:r>
      <w:r>
        <w:rPr>
          <w:rFonts w:hint="eastAsia"/>
        </w:rPr>
        <w:t>4.</w:t>
      </w:r>
      <w:r>
        <w:rPr>
          <w:rFonts w:hint="eastAsia"/>
        </w:rPr>
        <w:t>做好系统改造工作。各地市场监管部门要按照《外商投资信息报告办法》和《外商投资信息报告登记系统改造技术方案》（以下简称《技术方案》）要求，及时改造完善企业登记系统和国家企业信用信息公示系统。外商投资企业的初始、变更、注销报告以及年度报告信息，要通过数据中心及时汇总归集至总局。由总局向商务部推送共享范围内的外商投资信息报告信息。</w:t>
      </w:r>
    </w:p>
    <w:p w14:paraId="5517B466" w14:textId="77777777" w:rsidR="00676424" w:rsidRDefault="00676424" w:rsidP="00C415C7">
      <w:pPr>
        <w:pStyle w:val="AD"/>
        <w:spacing w:line="276" w:lineRule="auto"/>
      </w:pPr>
    </w:p>
    <w:p w14:paraId="09708AB8" w14:textId="77777777" w:rsidR="00676424" w:rsidRDefault="00676424" w:rsidP="00C415C7">
      <w:pPr>
        <w:pStyle w:val="AD"/>
        <w:spacing w:line="276" w:lineRule="auto"/>
      </w:pPr>
      <w:r>
        <w:rPr>
          <w:rFonts w:hint="eastAsia"/>
        </w:rPr>
        <w:t xml:space="preserve">　　三、明确外商投资企业材料规范</w:t>
      </w:r>
    </w:p>
    <w:p w14:paraId="3D866A45" w14:textId="77777777" w:rsidR="00676424" w:rsidRDefault="00676424" w:rsidP="00C415C7">
      <w:pPr>
        <w:pStyle w:val="AD"/>
        <w:spacing w:line="276" w:lineRule="auto"/>
      </w:pPr>
    </w:p>
    <w:p w14:paraId="68A7A019" w14:textId="77777777" w:rsidR="00676424" w:rsidRDefault="00676424" w:rsidP="00C415C7">
      <w:pPr>
        <w:pStyle w:val="AD"/>
        <w:spacing w:line="276" w:lineRule="auto"/>
      </w:pPr>
      <w:r>
        <w:rPr>
          <w:rFonts w:hint="eastAsia"/>
        </w:rPr>
        <w:t xml:space="preserve">　　</w:t>
      </w:r>
      <w:r>
        <w:rPr>
          <w:rFonts w:hint="eastAsia"/>
        </w:rPr>
        <w:t>5.</w:t>
      </w:r>
      <w:r>
        <w:rPr>
          <w:rFonts w:hint="eastAsia"/>
        </w:rPr>
        <w:t>明确外国投资者主体资格证明。在申请外商投资企业登记时，申请人向登记机关提交的外国投资者的主体资格证明或者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当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w:t>
      </w:r>
    </w:p>
    <w:p w14:paraId="01B5C06B" w14:textId="77777777" w:rsidR="00676424" w:rsidRDefault="00676424" w:rsidP="00C415C7">
      <w:pPr>
        <w:pStyle w:val="AD"/>
        <w:spacing w:line="276" w:lineRule="auto"/>
      </w:pPr>
    </w:p>
    <w:p w14:paraId="34A37A7A" w14:textId="77777777" w:rsidR="00676424" w:rsidRDefault="00676424" w:rsidP="00C415C7">
      <w:pPr>
        <w:pStyle w:val="AD"/>
        <w:spacing w:line="276" w:lineRule="auto"/>
      </w:pPr>
      <w:r>
        <w:rPr>
          <w:rFonts w:hint="eastAsia"/>
        </w:rPr>
        <w:t xml:space="preserve">　　</w:t>
      </w:r>
      <w:r>
        <w:rPr>
          <w:rFonts w:hint="eastAsia"/>
        </w:rPr>
        <w:t>6.</w:t>
      </w:r>
      <w:r>
        <w:rPr>
          <w:rFonts w:hint="eastAsia"/>
        </w:rPr>
        <w:t>明确港澳台投资者主体资格证明。香港特别行政区、澳门特别行政区和台湾地区投资者的主体资格证明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香港特别行政区、澳门特别行政区自然人使用往来内地通行证、定居在国外的中国公民（华侨）使用护照申请登记注册的，可以通过全国企业登记身份管理实名验证系统进行实名验证，无需线下核实相关证件。</w:t>
      </w:r>
    </w:p>
    <w:p w14:paraId="7E9E573C" w14:textId="77777777" w:rsidR="00676424" w:rsidRDefault="00676424" w:rsidP="00C415C7">
      <w:pPr>
        <w:pStyle w:val="AD"/>
        <w:spacing w:line="276" w:lineRule="auto"/>
      </w:pPr>
    </w:p>
    <w:p w14:paraId="1B85A37E" w14:textId="77777777" w:rsidR="00676424" w:rsidRDefault="00676424" w:rsidP="00C415C7">
      <w:pPr>
        <w:pStyle w:val="AD"/>
        <w:spacing w:line="276" w:lineRule="auto"/>
      </w:pPr>
      <w:r>
        <w:rPr>
          <w:rFonts w:hint="eastAsia"/>
        </w:rPr>
        <w:t xml:space="preserve">　　</w:t>
      </w:r>
      <w:r>
        <w:rPr>
          <w:rFonts w:hint="eastAsia"/>
        </w:rPr>
        <w:t>7.</w:t>
      </w:r>
      <w:r>
        <w:rPr>
          <w:rFonts w:hint="eastAsia"/>
        </w:rPr>
        <w:t>明确法律文件送达。申请外商投资企业设立登记的，应当向登记机关提交外国投资者（授权人）与境内法律文件送达接受人（被授权人）签署的《法律文件送达授权委托书》（填表即可）。被授权人可以是外国投资者在境内设立的分支机构、拟设立的外商投资企业（被授权人为拟设立的企业的，企业设立后委托生效）或者其他境内有关单位或者个人。外商投资企业增加新的境外投资者的，也应当向登记机关提交上述文件。外国投资者（授权人）变更境内法律文件送达接受人（被授权人）或者被授权人名称、地址等事项发生变更的，应当及时向登记机关申请更新相关信息（填表即可）。登记机关在企业登记档案中予以记载。</w:t>
      </w:r>
    </w:p>
    <w:p w14:paraId="70DDD4A3" w14:textId="77777777" w:rsidR="00676424" w:rsidRDefault="00676424" w:rsidP="00C415C7">
      <w:pPr>
        <w:pStyle w:val="AD"/>
        <w:spacing w:line="276" w:lineRule="auto"/>
      </w:pPr>
    </w:p>
    <w:p w14:paraId="09337671" w14:textId="77777777" w:rsidR="00676424" w:rsidRDefault="00676424" w:rsidP="00C415C7">
      <w:pPr>
        <w:pStyle w:val="AD"/>
        <w:spacing w:line="276" w:lineRule="auto"/>
      </w:pPr>
      <w:r>
        <w:rPr>
          <w:rFonts w:hint="eastAsia"/>
        </w:rPr>
        <w:t xml:space="preserve">　　四、完善外商投资企业登记事项</w:t>
      </w:r>
    </w:p>
    <w:p w14:paraId="16537F08" w14:textId="77777777" w:rsidR="00676424" w:rsidRDefault="00676424" w:rsidP="00C415C7">
      <w:pPr>
        <w:pStyle w:val="AD"/>
        <w:spacing w:line="276" w:lineRule="auto"/>
      </w:pPr>
    </w:p>
    <w:p w14:paraId="1C3D0F4E" w14:textId="77777777" w:rsidR="00676424" w:rsidRDefault="00676424" w:rsidP="00C415C7">
      <w:pPr>
        <w:pStyle w:val="AD"/>
        <w:spacing w:line="276" w:lineRule="auto"/>
      </w:pPr>
      <w:r>
        <w:rPr>
          <w:rFonts w:hint="eastAsia"/>
        </w:rPr>
        <w:t xml:space="preserve">　　</w:t>
      </w:r>
      <w:r>
        <w:rPr>
          <w:rFonts w:hint="eastAsia"/>
        </w:rPr>
        <w:t>8.</w:t>
      </w:r>
      <w:r>
        <w:rPr>
          <w:rFonts w:hint="eastAsia"/>
        </w:rPr>
        <w:t>明确注册资本（出资数额）币种表示。外商投资企业的注册资本（出资数额）可以用人民币表示，也可以用其他可自由兑换的外币表示。作为注册资本（出资数额）的外币与人民币或者外币与外币之间的折算，应按发生（缴款）当日中国人民银行公布的汇率的中间价计算，法律、行政法规或者国务院决定另有规定的，适用其规定。</w:t>
      </w:r>
    </w:p>
    <w:p w14:paraId="6D80DC0E" w14:textId="77777777" w:rsidR="00676424" w:rsidRDefault="00676424" w:rsidP="00C415C7">
      <w:pPr>
        <w:pStyle w:val="AD"/>
        <w:spacing w:line="276" w:lineRule="auto"/>
      </w:pPr>
    </w:p>
    <w:p w14:paraId="0386F22F" w14:textId="77777777" w:rsidR="00676424" w:rsidRDefault="00676424" w:rsidP="00C415C7">
      <w:pPr>
        <w:pStyle w:val="AD"/>
        <w:spacing w:line="276" w:lineRule="auto"/>
      </w:pPr>
      <w:r>
        <w:rPr>
          <w:rFonts w:hint="eastAsia"/>
        </w:rPr>
        <w:t xml:space="preserve">　　</w:t>
      </w:r>
      <w:r>
        <w:rPr>
          <w:rFonts w:hint="eastAsia"/>
        </w:rPr>
        <w:t>9.</w:t>
      </w:r>
      <w:r>
        <w:rPr>
          <w:rFonts w:hint="eastAsia"/>
        </w:rPr>
        <w:t>明确企业类型登记规则。登记机关应当根据申请，按照内资企业类型分别登记为“有限责任公司”“股份有限公司”“合伙企业”，并应当标明外商投资或者港澳台投资。现有中外合资经营企业、中外合作经营企业申请组织形式、组织机构变更登记前，按照原有企业类型加注规则执行。各地市场监管部门要根据《技术方案》要求，同步调整“多证合一”“证照分离”等改革中涉及的企业类型、证件类型等码表，并做好与有关政府职能部门的衔接。</w:t>
      </w:r>
    </w:p>
    <w:p w14:paraId="6B05BA88" w14:textId="77777777" w:rsidR="00676424" w:rsidRDefault="00676424" w:rsidP="00C415C7">
      <w:pPr>
        <w:pStyle w:val="AD"/>
        <w:spacing w:line="276" w:lineRule="auto"/>
      </w:pPr>
    </w:p>
    <w:p w14:paraId="55D1DBDB" w14:textId="77777777" w:rsidR="00676424" w:rsidRDefault="00676424" w:rsidP="00C415C7">
      <w:pPr>
        <w:pStyle w:val="AD"/>
        <w:spacing w:line="276" w:lineRule="auto"/>
      </w:pPr>
      <w:r>
        <w:rPr>
          <w:rFonts w:hint="eastAsia"/>
        </w:rPr>
        <w:t xml:space="preserve">　　五、做好过渡期内外商投资企业登记工作</w:t>
      </w:r>
    </w:p>
    <w:p w14:paraId="6EEC427D" w14:textId="77777777" w:rsidR="00676424" w:rsidRDefault="00676424" w:rsidP="00C415C7">
      <w:pPr>
        <w:pStyle w:val="AD"/>
        <w:spacing w:line="276" w:lineRule="auto"/>
      </w:pPr>
    </w:p>
    <w:p w14:paraId="78BF9EC2" w14:textId="77777777" w:rsidR="00676424" w:rsidRDefault="00676424" w:rsidP="00C415C7">
      <w:pPr>
        <w:pStyle w:val="AD"/>
        <w:spacing w:line="276" w:lineRule="auto"/>
      </w:pPr>
      <w:r>
        <w:rPr>
          <w:rFonts w:hint="eastAsia"/>
        </w:rPr>
        <w:t xml:space="preserve">　　</w:t>
      </w:r>
      <w:r>
        <w:rPr>
          <w:rFonts w:hint="eastAsia"/>
        </w:rPr>
        <w:t>10.</w:t>
      </w:r>
      <w:r>
        <w:rPr>
          <w:rFonts w:hint="eastAsia"/>
        </w:rPr>
        <w:t>做好组织形式变更登记。</w:t>
      </w:r>
      <w:r>
        <w:rPr>
          <w:rFonts w:hint="eastAsia"/>
        </w:rPr>
        <w:t>2020</w:t>
      </w:r>
      <w:r>
        <w:rPr>
          <w:rFonts w:hint="eastAsia"/>
        </w:rPr>
        <w:t>年</w:t>
      </w:r>
      <w:r>
        <w:rPr>
          <w:rFonts w:hint="eastAsia"/>
        </w:rPr>
        <w:t>1</w:t>
      </w:r>
      <w:r>
        <w:rPr>
          <w:rFonts w:hint="eastAsia"/>
        </w:rPr>
        <w:t>月</w:t>
      </w:r>
      <w:r>
        <w:rPr>
          <w:rFonts w:hint="eastAsia"/>
        </w:rPr>
        <w:t>1</w:t>
      </w:r>
      <w:r>
        <w:rPr>
          <w:rFonts w:hint="eastAsia"/>
        </w:rPr>
        <w:t>日以前依法设立的外商投资的公司、外商投资合伙企业无须办理企业组织形式变更登记。依照《中华人民共和国中外合作经营企业法实施细则》或者《中华人民共和国外资企业法实施细则》设立的不具有法人资格的外商投资企业，可以在《外商投资法》实施后五年内申请改制为合伙制企业，并按照《中华人民共和国合伙企业法》（以下简称《合伙企业法》）《中华人民共和国合伙企业登记管理办法》等法律法规规定的设立条件，向登记机关申请变更登记，并依法提交有关材料。隶属企业变更组织形式后，分支机构应当及时申请变更登记。</w:t>
      </w:r>
    </w:p>
    <w:p w14:paraId="6A3A614D" w14:textId="77777777" w:rsidR="00676424" w:rsidRDefault="00676424" w:rsidP="00C415C7">
      <w:pPr>
        <w:pStyle w:val="AD"/>
        <w:spacing w:line="276" w:lineRule="auto"/>
      </w:pPr>
    </w:p>
    <w:p w14:paraId="5CB3A54E" w14:textId="77777777" w:rsidR="00676424" w:rsidRDefault="00676424" w:rsidP="00C415C7">
      <w:pPr>
        <w:pStyle w:val="AD"/>
        <w:spacing w:line="276" w:lineRule="auto"/>
      </w:pPr>
      <w:r>
        <w:rPr>
          <w:rFonts w:hint="eastAsia"/>
        </w:rPr>
        <w:t xml:space="preserve">　　</w:t>
      </w:r>
      <w:r>
        <w:rPr>
          <w:rFonts w:hint="eastAsia"/>
        </w:rPr>
        <w:t>11.</w:t>
      </w:r>
      <w:r>
        <w:rPr>
          <w:rFonts w:hint="eastAsia"/>
        </w:rPr>
        <w:t>做好组织机构等变更（备案）登记。</w:t>
      </w:r>
      <w:r>
        <w:rPr>
          <w:rFonts w:hint="eastAsia"/>
        </w:rPr>
        <w:t>2020</w:t>
      </w:r>
      <w:r>
        <w:rPr>
          <w:rFonts w:hint="eastAsia"/>
        </w:rPr>
        <w:t>年</w:t>
      </w:r>
      <w:r>
        <w:rPr>
          <w:rFonts w:hint="eastAsia"/>
        </w:rPr>
        <w:t>1</w:t>
      </w:r>
      <w:r>
        <w:rPr>
          <w:rFonts w:hint="eastAsia"/>
        </w:rPr>
        <w:t>月</w:t>
      </w:r>
      <w:r>
        <w:rPr>
          <w:rFonts w:hint="eastAsia"/>
        </w:rPr>
        <w:t>1</w:t>
      </w:r>
      <w:r>
        <w:rPr>
          <w:rFonts w:hint="eastAsia"/>
        </w:rPr>
        <w:t>日以前设立的外商投资的公司，在《外商投资法》实施后五年内调整最高权力机构、法定代表人或者董事产生方式、议事表决机制等与《中华人民共和国公司法》（以下简称《公司法》）强制性规定不符事项的，应当修订公司章程，并依法向登记机关申请办理变更登记、章程备案或者董事备案等手续。</w:t>
      </w:r>
    </w:p>
    <w:p w14:paraId="72D99579" w14:textId="77777777" w:rsidR="00676424" w:rsidRDefault="00676424" w:rsidP="00C415C7">
      <w:pPr>
        <w:pStyle w:val="AD"/>
        <w:spacing w:line="276" w:lineRule="auto"/>
      </w:pPr>
    </w:p>
    <w:p w14:paraId="204831A1" w14:textId="77777777" w:rsidR="00676424" w:rsidRDefault="00676424" w:rsidP="00C415C7">
      <w:pPr>
        <w:pStyle w:val="AD"/>
        <w:spacing w:line="276" w:lineRule="auto"/>
      </w:pPr>
      <w:r>
        <w:rPr>
          <w:rFonts w:hint="eastAsia"/>
        </w:rPr>
        <w:t xml:space="preserve">　　</w:t>
      </w:r>
      <w:r>
        <w:rPr>
          <w:rFonts w:hint="eastAsia"/>
        </w:rPr>
        <w:t>12.</w:t>
      </w:r>
      <w:r>
        <w:rPr>
          <w:rFonts w:hint="eastAsia"/>
        </w:rPr>
        <w:t>做好其他登记事项变更登记。</w:t>
      </w:r>
      <w:r>
        <w:rPr>
          <w:rFonts w:hint="eastAsia"/>
        </w:rPr>
        <w:t>2020</w:t>
      </w:r>
      <w:r>
        <w:rPr>
          <w:rFonts w:hint="eastAsia"/>
        </w:rPr>
        <w:t>年</w:t>
      </w:r>
      <w:r>
        <w:rPr>
          <w:rFonts w:hint="eastAsia"/>
        </w:rPr>
        <w:t>1</w:t>
      </w:r>
      <w:r>
        <w:rPr>
          <w:rFonts w:hint="eastAsia"/>
        </w:rPr>
        <w:t>月</w:t>
      </w:r>
      <w:r>
        <w:rPr>
          <w:rFonts w:hint="eastAsia"/>
        </w:rPr>
        <w:t>1</w:t>
      </w:r>
      <w:r>
        <w:rPr>
          <w:rFonts w:hint="eastAsia"/>
        </w:rPr>
        <w:t>日以前依法设立的外商投资企业，在《外商投资法》实施后五年内申请调整组织形式、组织机构前（时）</w:t>
      </w:r>
      <w:r>
        <w:rPr>
          <w:rFonts w:hint="eastAsia"/>
        </w:rPr>
        <w:t>,</w:t>
      </w:r>
      <w:r>
        <w:rPr>
          <w:rFonts w:hint="eastAsia"/>
        </w:rPr>
        <w:t>根据调整前的组织形式、组织机构以及议事表决机制申请变更（备案）或者注销登记的，登记机关应当予以受理。</w:t>
      </w:r>
    </w:p>
    <w:p w14:paraId="0CA4ABE8" w14:textId="77777777" w:rsidR="00676424" w:rsidRDefault="00676424" w:rsidP="00C415C7">
      <w:pPr>
        <w:pStyle w:val="AD"/>
        <w:spacing w:line="276" w:lineRule="auto"/>
      </w:pPr>
    </w:p>
    <w:p w14:paraId="2463A286" w14:textId="77777777" w:rsidR="00676424" w:rsidRDefault="00676424" w:rsidP="00C415C7">
      <w:pPr>
        <w:pStyle w:val="AD"/>
        <w:spacing w:line="276" w:lineRule="auto"/>
      </w:pPr>
      <w:r>
        <w:rPr>
          <w:rFonts w:hint="eastAsia"/>
        </w:rPr>
        <w:t xml:space="preserve">　　</w:t>
      </w:r>
      <w:r>
        <w:rPr>
          <w:rFonts w:hint="eastAsia"/>
        </w:rPr>
        <w:t>13.</w:t>
      </w:r>
      <w:r>
        <w:rPr>
          <w:rFonts w:hint="eastAsia"/>
        </w:rPr>
        <w:t>做好过渡期后的衔接工作。现有中外合资经营企业、中外合作经营企业的组织形式、组织机构等依法调整后，在合同有效期内申请股东变更登记时，除全体股东重新约定外，有关股权转让办法执行合同约定条件的，登记机关应当予以受理。自</w:t>
      </w:r>
      <w:r>
        <w:rPr>
          <w:rFonts w:hint="eastAsia"/>
        </w:rPr>
        <w:t>2025</w:t>
      </w:r>
      <w:r>
        <w:rPr>
          <w:rFonts w:hint="eastAsia"/>
        </w:rPr>
        <w:t>年</w:t>
      </w:r>
      <w:r>
        <w:rPr>
          <w:rFonts w:hint="eastAsia"/>
        </w:rPr>
        <w:t>1</w:t>
      </w:r>
      <w:r>
        <w:rPr>
          <w:rFonts w:hint="eastAsia"/>
        </w:rPr>
        <w:t>月</w:t>
      </w:r>
      <w:r>
        <w:rPr>
          <w:rFonts w:hint="eastAsia"/>
        </w:rPr>
        <w:t>1</w:t>
      </w:r>
      <w:r>
        <w:rPr>
          <w:rFonts w:hint="eastAsia"/>
        </w:rPr>
        <w:t>日起，外商投资企业的组织形式、组织机构等不符合《公司法》《合伙企业法》强制性规定，且未依法申请变更登记、章程备案或者董事备案的，登记机关不予办理该企业其他登记事项的变更登记或者备案等事宜，并将相关情形予以公示。</w:t>
      </w:r>
    </w:p>
    <w:p w14:paraId="1D5EADD9" w14:textId="77777777" w:rsidR="00676424" w:rsidRDefault="00676424" w:rsidP="00C415C7">
      <w:pPr>
        <w:pStyle w:val="AD"/>
        <w:spacing w:line="276" w:lineRule="auto"/>
      </w:pPr>
    </w:p>
    <w:p w14:paraId="54401607" w14:textId="77777777" w:rsidR="00676424" w:rsidRDefault="00676424" w:rsidP="00C415C7">
      <w:pPr>
        <w:pStyle w:val="AD"/>
        <w:spacing w:line="276" w:lineRule="auto"/>
      </w:pPr>
      <w:r>
        <w:rPr>
          <w:rFonts w:hint="eastAsia"/>
        </w:rPr>
        <w:t xml:space="preserve">　　六、实行外资授权登记管理</w:t>
      </w:r>
    </w:p>
    <w:p w14:paraId="3999ED39" w14:textId="77777777" w:rsidR="00676424" w:rsidRDefault="00676424" w:rsidP="00C415C7">
      <w:pPr>
        <w:pStyle w:val="AD"/>
        <w:spacing w:line="276" w:lineRule="auto"/>
      </w:pPr>
    </w:p>
    <w:p w14:paraId="612E8603" w14:textId="77777777" w:rsidR="00676424" w:rsidRDefault="00676424" w:rsidP="00C415C7">
      <w:pPr>
        <w:pStyle w:val="AD"/>
        <w:spacing w:line="276" w:lineRule="auto"/>
      </w:pPr>
      <w:r>
        <w:rPr>
          <w:rFonts w:hint="eastAsia"/>
        </w:rPr>
        <w:t xml:space="preserve">　　</w:t>
      </w:r>
      <w:r>
        <w:rPr>
          <w:rFonts w:hint="eastAsia"/>
        </w:rPr>
        <w:t>14.</w:t>
      </w:r>
      <w:r>
        <w:rPr>
          <w:rFonts w:hint="eastAsia"/>
        </w:rPr>
        <w:t>落实外商投资企业授权登记管理体制。总局授权的地方市场监管部门是外商投资企业的登记机关，负责本辖区内的外商投资企业登记管理。符合外商投资企业授权登记条件的地方市场监管部门可以向总局申请授予外商投资企业登记管理权。总局将定期公布外资被授权市场监管部门名单。</w:t>
      </w:r>
    </w:p>
    <w:p w14:paraId="50D806EB" w14:textId="77777777" w:rsidR="00676424" w:rsidRDefault="00676424" w:rsidP="00C415C7">
      <w:pPr>
        <w:pStyle w:val="AD"/>
        <w:spacing w:line="276" w:lineRule="auto"/>
      </w:pPr>
    </w:p>
    <w:p w14:paraId="0A8E3972" w14:textId="77777777" w:rsidR="00676424" w:rsidRDefault="00676424" w:rsidP="00C415C7">
      <w:pPr>
        <w:pStyle w:val="AD"/>
        <w:spacing w:line="276" w:lineRule="auto"/>
      </w:pPr>
      <w:r>
        <w:rPr>
          <w:rFonts w:hint="eastAsia"/>
        </w:rPr>
        <w:t xml:space="preserve">　　本通知自</w:t>
      </w:r>
      <w:r>
        <w:rPr>
          <w:rFonts w:hint="eastAsia"/>
        </w:rPr>
        <w:t>2020</w:t>
      </w:r>
      <w:r>
        <w:rPr>
          <w:rFonts w:hint="eastAsia"/>
        </w:rPr>
        <w:t>年</w:t>
      </w:r>
      <w:r>
        <w:rPr>
          <w:rFonts w:hint="eastAsia"/>
        </w:rPr>
        <w:t>1</w:t>
      </w:r>
      <w:r>
        <w:rPr>
          <w:rFonts w:hint="eastAsia"/>
        </w:rPr>
        <w:t>月</w:t>
      </w:r>
      <w:r>
        <w:rPr>
          <w:rFonts w:hint="eastAsia"/>
        </w:rPr>
        <w:t>1</w:t>
      </w:r>
      <w:r>
        <w:rPr>
          <w:rFonts w:hint="eastAsia"/>
        </w:rPr>
        <w:t>日起实施。香港特别行政区、澳门特别行政区和台湾地区的投资者、定居在国外的中国公民（华侨）投资设立的企业，以及外商投资的投资性公司、外商投资的创业投资公司、以投资为主要业务的外商投资合伙企业境内投资设立的企业，其登记注册参照适用本通知。</w:t>
      </w:r>
    </w:p>
    <w:p w14:paraId="0D3E7640" w14:textId="77777777" w:rsidR="00676424" w:rsidRDefault="00676424" w:rsidP="00C415C7">
      <w:pPr>
        <w:pStyle w:val="AD"/>
        <w:spacing w:line="276" w:lineRule="auto"/>
      </w:pPr>
    </w:p>
    <w:p w14:paraId="304B32B1" w14:textId="77777777" w:rsidR="00676424" w:rsidRDefault="00676424" w:rsidP="00C415C7">
      <w:pPr>
        <w:pStyle w:val="AD"/>
        <w:spacing w:line="276" w:lineRule="auto"/>
      </w:pPr>
      <w:r>
        <w:rPr>
          <w:rFonts w:hint="eastAsia"/>
        </w:rPr>
        <w:t xml:space="preserve">　　各地市场监管部门要不断优化注册流程、提升服务效能；切实加强对过渡期内外商投资企业登记注册的政策指导，及时解决在实施过程中发现的新问题，并向总局报告。</w:t>
      </w:r>
    </w:p>
    <w:p w14:paraId="5817C663" w14:textId="77777777" w:rsidR="00BC01B7" w:rsidRDefault="00BC01B7" w:rsidP="00C415C7">
      <w:pPr>
        <w:pStyle w:val="AD"/>
        <w:spacing w:line="276" w:lineRule="auto"/>
        <w:jc w:val="right"/>
      </w:pPr>
    </w:p>
    <w:p w14:paraId="068A85C8" w14:textId="77777777" w:rsidR="00BC01B7" w:rsidRDefault="00BC01B7" w:rsidP="00C415C7">
      <w:pPr>
        <w:pStyle w:val="AD"/>
        <w:spacing w:line="276" w:lineRule="auto"/>
        <w:jc w:val="right"/>
      </w:pPr>
    </w:p>
    <w:p w14:paraId="20E348A1" w14:textId="51EF72C6" w:rsidR="00676424" w:rsidRDefault="00676424" w:rsidP="00C415C7">
      <w:pPr>
        <w:pStyle w:val="AD"/>
        <w:spacing w:line="276" w:lineRule="auto"/>
        <w:jc w:val="right"/>
      </w:pPr>
      <w:r>
        <w:rPr>
          <w:rFonts w:hint="eastAsia"/>
        </w:rPr>
        <w:t>市场监管总局</w:t>
      </w:r>
    </w:p>
    <w:p w14:paraId="79F48A39" w14:textId="6A1306D8" w:rsidR="00B15193" w:rsidRDefault="00676424" w:rsidP="00C415C7">
      <w:pPr>
        <w:pStyle w:val="AD"/>
        <w:spacing w:line="276" w:lineRule="auto"/>
        <w:jc w:val="right"/>
      </w:pPr>
      <w:r>
        <w:rPr>
          <w:rFonts w:hint="eastAsia"/>
        </w:rPr>
        <w:t>2019</w:t>
      </w:r>
      <w:r>
        <w:rPr>
          <w:rFonts w:hint="eastAsia"/>
        </w:rPr>
        <w:t>年</w:t>
      </w:r>
      <w:r>
        <w:rPr>
          <w:rFonts w:hint="eastAsia"/>
        </w:rPr>
        <w:t>12</w:t>
      </w:r>
      <w:r>
        <w:rPr>
          <w:rFonts w:hint="eastAsia"/>
        </w:rPr>
        <w:t>月</w:t>
      </w:r>
      <w:r>
        <w:rPr>
          <w:rFonts w:hint="eastAsia"/>
        </w:rPr>
        <w:t>28</w:t>
      </w:r>
      <w:r>
        <w:rPr>
          <w:rFonts w:hint="eastAsia"/>
        </w:rPr>
        <w:t>日</w:t>
      </w:r>
    </w:p>
    <w:p w14:paraId="0E99B484" w14:textId="39AEE2BA" w:rsidR="00676424" w:rsidRDefault="00676424" w:rsidP="00C415C7">
      <w:pPr>
        <w:pStyle w:val="AD"/>
        <w:spacing w:line="276" w:lineRule="auto"/>
      </w:pPr>
    </w:p>
    <w:p w14:paraId="053CCAF2" w14:textId="0842636F" w:rsidR="00676424" w:rsidRDefault="00676424" w:rsidP="00C415C7">
      <w:pPr>
        <w:pStyle w:val="AD"/>
        <w:spacing w:line="276" w:lineRule="auto"/>
      </w:pPr>
    </w:p>
    <w:p w14:paraId="75ED51AB" w14:textId="76FA8267" w:rsidR="00676424" w:rsidRDefault="00676424" w:rsidP="00C415C7">
      <w:pPr>
        <w:pStyle w:val="AD"/>
        <w:spacing w:line="276" w:lineRule="auto"/>
        <w:rPr>
          <w:rStyle w:val="a9"/>
        </w:rPr>
      </w:pPr>
      <w:r>
        <w:rPr>
          <w:rFonts w:hint="eastAsia"/>
        </w:rPr>
        <w:t>信息来源：</w:t>
      </w:r>
      <w:hyperlink r:id="rId6" w:history="1">
        <w:r>
          <w:rPr>
            <w:rStyle w:val="a9"/>
          </w:rPr>
          <w:t>http://gkml.samr.gov.cn/nsjg/djzcj/201912/t20191231_310111.html</w:t>
        </w:r>
      </w:hyperlink>
    </w:p>
    <w:p w14:paraId="0369A5E1" w14:textId="77777777" w:rsidR="009A6867" w:rsidRDefault="009A6867" w:rsidP="00C415C7">
      <w:pPr>
        <w:pStyle w:val="AD"/>
        <w:spacing w:line="276" w:lineRule="auto"/>
      </w:pPr>
      <w:bookmarkStart w:id="0" w:name="_GoBack"/>
      <w:bookmarkEnd w:id="0"/>
    </w:p>
    <w:sectPr w:rsidR="009A686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DFBFD" w14:textId="77777777" w:rsidR="00786CEE" w:rsidRDefault="00786CEE" w:rsidP="00C20A6A">
      <w:pPr>
        <w:spacing w:line="240" w:lineRule="auto"/>
      </w:pPr>
      <w:r>
        <w:separator/>
      </w:r>
    </w:p>
  </w:endnote>
  <w:endnote w:type="continuationSeparator" w:id="0">
    <w:p w14:paraId="53706FB9" w14:textId="77777777" w:rsidR="00786CEE" w:rsidRDefault="00786CE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4F63B" w14:textId="77777777" w:rsidR="00786CEE" w:rsidRDefault="00786CEE" w:rsidP="00C20A6A">
      <w:pPr>
        <w:spacing w:line="240" w:lineRule="auto"/>
      </w:pPr>
      <w:r>
        <w:separator/>
      </w:r>
    </w:p>
  </w:footnote>
  <w:footnote w:type="continuationSeparator" w:id="0">
    <w:p w14:paraId="223513F3" w14:textId="77777777" w:rsidR="00786CEE" w:rsidRDefault="00786CE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E34B1"/>
    <w:rsid w:val="000F4C6A"/>
    <w:rsid w:val="00176A25"/>
    <w:rsid w:val="001C4C6F"/>
    <w:rsid w:val="002670BF"/>
    <w:rsid w:val="003D27E2"/>
    <w:rsid w:val="005F7C76"/>
    <w:rsid w:val="00676424"/>
    <w:rsid w:val="00786CEE"/>
    <w:rsid w:val="007D7BDB"/>
    <w:rsid w:val="009A6867"/>
    <w:rsid w:val="00A548E7"/>
    <w:rsid w:val="00B15193"/>
    <w:rsid w:val="00B731F1"/>
    <w:rsid w:val="00BC01B7"/>
    <w:rsid w:val="00C20A6A"/>
    <w:rsid w:val="00C22624"/>
    <w:rsid w:val="00C415C7"/>
    <w:rsid w:val="00D02718"/>
    <w:rsid w:val="00DA0D05"/>
    <w:rsid w:val="00EE3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BB4B6"/>
  <w15:chartTrackingRefBased/>
  <w15:docId w15:val="{7DBEAA61-C5D2-40ED-9FEC-ED2EF34B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676424"/>
    <w:pPr>
      <w:ind w:leftChars="2500" w:left="100"/>
    </w:pPr>
  </w:style>
  <w:style w:type="character" w:customStyle="1" w:styleId="a8">
    <w:name w:val="日期 字符"/>
    <w:basedOn w:val="a0"/>
    <w:link w:val="a7"/>
    <w:uiPriority w:val="99"/>
    <w:semiHidden/>
    <w:rsid w:val="00676424"/>
    <w:rPr>
      <w:rFonts w:ascii="Arial" w:eastAsia="宋体" w:hAnsi="Arial"/>
      <w:sz w:val="22"/>
    </w:rPr>
  </w:style>
  <w:style w:type="character" w:styleId="a9">
    <w:name w:val="Hyperlink"/>
    <w:basedOn w:val="a0"/>
    <w:uiPriority w:val="99"/>
    <w:semiHidden/>
    <w:unhideWhenUsed/>
    <w:rsid w:val="006764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ml.samr.gov.cn/nsjg/djzcj/201912/t20191231_31011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2020-01-02T10:15:00Z</dcterms:created>
  <dcterms:modified xsi:type="dcterms:W3CDTF">2020-04-02T11:37:00Z</dcterms:modified>
</cp:coreProperties>
</file>