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7160D" w14:textId="77777777" w:rsidR="00210FB9" w:rsidRPr="009168BA" w:rsidRDefault="00210FB9" w:rsidP="009168BA">
      <w:pPr>
        <w:pStyle w:val="AD"/>
        <w:spacing w:line="276" w:lineRule="auto"/>
        <w:jc w:val="center"/>
        <w:rPr>
          <w:b/>
          <w:bCs/>
          <w:color w:val="E36C0A" w:themeColor="accent6" w:themeShade="BF"/>
          <w:sz w:val="32"/>
          <w:szCs w:val="32"/>
        </w:rPr>
      </w:pPr>
      <w:r w:rsidRPr="009168BA">
        <w:rPr>
          <w:rFonts w:hint="eastAsia"/>
          <w:b/>
          <w:bCs/>
          <w:color w:val="E36C0A" w:themeColor="accent6" w:themeShade="BF"/>
          <w:sz w:val="32"/>
          <w:szCs w:val="32"/>
        </w:rPr>
        <w:t>关于取消增值税扣税凭证认证确认期限等增值税征管问题的公告</w:t>
      </w:r>
    </w:p>
    <w:p w14:paraId="6575D041" w14:textId="77777777" w:rsidR="00210FB9" w:rsidRDefault="00210FB9" w:rsidP="009168BA">
      <w:pPr>
        <w:pStyle w:val="AD"/>
        <w:spacing w:line="276" w:lineRule="auto"/>
        <w:jc w:val="center"/>
      </w:pPr>
      <w:r>
        <w:rPr>
          <w:rFonts w:hint="eastAsia"/>
        </w:rPr>
        <w:t>国家税务总局公告</w:t>
      </w:r>
      <w:r>
        <w:rPr>
          <w:rFonts w:hint="eastAsia"/>
        </w:rPr>
        <w:t>2019</w:t>
      </w:r>
      <w:r>
        <w:rPr>
          <w:rFonts w:hint="eastAsia"/>
        </w:rPr>
        <w:t>年第</w:t>
      </w:r>
      <w:r>
        <w:rPr>
          <w:rFonts w:hint="eastAsia"/>
        </w:rPr>
        <w:t>45</w:t>
      </w:r>
      <w:r>
        <w:rPr>
          <w:rFonts w:hint="eastAsia"/>
        </w:rPr>
        <w:t>号</w:t>
      </w:r>
    </w:p>
    <w:p w14:paraId="243457A1" w14:textId="59B2ED48" w:rsidR="00210FB9" w:rsidRDefault="00210FB9" w:rsidP="009168BA">
      <w:pPr>
        <w:pStyle w:val="AD"/>
        <w:spacing w:line="276" w:lineRule="auto"/>
      </w:pPr>
    </w:p>
    <w:p w14:paraId="07127FE7" w14:textId="77777777" w:rsidR="00210FB9" w:rsidRDefault="00210FB9" w:rsidP="009168BA">
      <w:pPr>
        <w:pStyle w:val="AD"/>
        <w:spacing w:line="276" w:lineRule="auto"/>
      </w:pPr>
      <w:r>
        <w:rPr>
          <w:rFonts w:hint="eastAsia"/>
        </w:rPr>
        <w:t>现将取消增值税扣税凭证认证确认期限等增值税征管问题公告如下：</w:t>
      </w:r>
    </w:p>
    <w:p w14:paraId="6BC16E2C" w14:textId="77777777" w:rsidR="00210FB9" w:rsidRDefault="00210FB9" w:rsidP="009168BA">
      <w:pPr>
        <w:pStyle w:val="AD"/>
        <w:spacing w:line="276" w:lineRule="auto"/>
      </w:pPr>
    </w:p>
    <w:p w14:paraId="76AC8318" w14:textId="77777777" w:rsidR="00210FB9" w:rsidRDefault="00210FB9" w:rsidP="009168BA">
      <w:pPr>
        <w:pStyle w:val="AD"/>
        <w:spacing w:line="276" w:lineRule="auto"/>
      </w:pPr>
      <w:r>
        <w:rPr>
          <w:rFonts w:hint="eastAsia"/>
        </w:rPr>
        <w:t>一、增值税一般纳税人取得</w:t>
      </w:r>
      <w:r>
        <w:rPr>
          <w:rFonts w:hint="eastAsia"/>
        </w:rPr>
        <w:t>2017</w:t>
      </w:r>
      <w:r>
        <w:rPr>
          <w:rFonts w:hint="eastAsia"/>
        </w:rPr>
        <w:t>年</w:t>
      </w:r>
      <w:r>
        <w:rPr>
          <w:rFonts w:hint="eastAsia"/>
        </w:rPr>
        <w:t>1</w:t>
      </w:r>
      <w:r>
        <w:rPr>
          <w:rFonts w:hint="eastAsia"/>
        </w:rPr>
        <w:t>月</w:t>
      </w:r>
      <w:r>
        <w:rPr>
          <w:rFonts w:hint="eastAsia"/>
        </w:rPr>
        <w:t>1</w:t>
      </w:r>
      <w:r>
        <w:rPr>
          <w:rFonts w:hint="eastAsia"/>
        </w:rPr>
        <w:t>日及以后开具的增值税专用发票、海关进口增值税专用缴款书、机动车销售统一发票、收费公路通行费增值税电子普通发票，取消认证确认、稽核比对、申报抵扣的期限。纳税人在进行增值税纳税申报时，应当通过本省</w:t>
      </w:r>
      <w:r>
        <w:rPr>
          <w:rFonts w:hint="eastAsia"/>
        </w:rPr>
        <w:t>(</w:t>
      </w:r>
      <w:r>
        <w:rPr>
          <w:rFonts w:hint="eastAsia"/>
        </w:rPr>
        <w:t>自治区、直辖市和计划单列市</w:t>
      </w:r>
      <w:r>
        <w:rPr>
          <w:rFonts w:hint="eastAsia"/>
        </w:rPr>
        <w:t>)</w:t>
      </w:r>
      <w:r>
        <w:rPr>
          <w:rFonts w:hint="eastAsia"/>
        </w:rPr>
        <w:t>增值税发票综合服务平台对上述扣税凭证信息进行用途确认。</w:t>
      </w:r>
    </w:p>
    <w:p w14:paraId="532E2C53" w14:textId="77777777" w:rsidR="00210FB9" w:rsidRDefault="00210FB9" w:rsidP="009168BA">
      <w:pPr>
        <w:pStyle w:val="AD"/>
        <w:spacing w:line="276" w:lineRule="auto"/>
      </w:pPr>
    </w:p>
    <w:p w14:paraId="2D6748B1" w14:textId="77777777" w:rsidR="00210FB9" w:rsidRDefault="00210FB9" w:rsidP="009168BA">
      <w:pPr>
        <w:pStyle w:val="AD"/>
        <w:spacing w:line="276" w:lineRule="auto"/>
      </w:pPr>
      <w:r>
        <w:rPr>
          <w:rFonts w:hint="eastAsia"/>
        </w:rPr>
        <w:t>增值税一般纳税人取得</w:t>
      </w:r>
      <w:r>
        <w:rPr>
          <w:rFonts w:hint="eastAsia"/>
        </w:rPr>
        <w:t>2016</w:t>
      </w:r>
      <w:r>
        <w:rPr>
          <w:rFonts w:hint="eastAsia"/>
        </w:rPr>
        <w:t>年</w:t>
      </w:r>
      <w:r>
        <w:rPr>
          <w:rFonts w:hint="eastAsia"/>
        </w:rPr>
        <w:t>12</w:t>
      </w:r>
      <w:r>
        <w:rPr>
          <w:rFonts w:hint="eastAsia"/>
        </w:rPr>
        <w:t>月</w:t>
      </w:r>
      <w:r>
        <w:rPr>
          <w:rFonts w:hint="eastAsia"/>
        </w:rPr>
        <w:t>31</w:t>
      </w:r>
      <w:r>
        <w:rPr>
          <w:rFonts w:hint="eastAsia"/>
        </w:rPr>
        <w:t>日及以前开具的增值税专用发票、海关进口增值税专用缴款书、机动车销售统一发票，超过认证确认、稽核比对、申报抵扣期限，但符合规定条件的，仍可按照《国家税务总局关于逾期增值税扣税凭证抵扣问题的公告》</w:t>
      </w:r>
      <w:r>
        <w:rPr>
          <w:rFonts w:hint="eastAsia"/>
        </w:rPr>
        <w:t>(2011</w:t>
      </w:r>
      <w:r>
        <w:rPr>
          <w:rFonts w:hint="eastAsia"/>
        </w:rPr>
        <w:t>年第</w:t>
      </w:r>
      <w:r>
        <w:rPr>
          <w:rFonts w:hint="eastAsia"/>
        </w:rPr>
        <w:t>50</w:t>
      </w:r>
      <w:r>
        <w:rPr>
          <w:rFonts w:hint="eastAsia"/>
        </w:rPr>
        <w:t>号，国家税务总局公告</w:t>
      </w:r>
      <w:r>
        <w:rPr>
          <w:rFonts w:hint="eastAsia"/>
        </w:rPr>
        <w:t>2017</w:t>
      </w:r>
      <w:r>
        <w:rPr>
          <w:rFonts w:hint="eastAsia"/>
        </w:rPr>
        <w:t>年第</w:t>
      </w:r>
      <w:r>
        <w:rPr>
          <w:rFonts w:hint="eastAsia"/>
        </w:rPr>
        <w:t>36</w:t>
      </w:r>
      <w:r>
        <w:rPr>
          <w:rFonts w:hint="eastAsia"/>
        </w:rPr>
        <w:t>号、</w:t>
      </w:r>
      <w:r>
        <w:rPr>
          <w:rFonts w:hint="eastAsia"/>
        </w:rPr>
        <w:t>2018</w:t>
      </w:r>
      <w:r>
        <w:rPr>
          <w:rFonts w:hint="eastAsia"/>
        </w:rPr>
        <w:t>年第</w:t>
      </w:r>
      <w:r>
        <w:rPr>
          <w:rFonts w:hint="eastAsia"/>
        </w:rPr>
        <w:t>31</w:t>
      </w:r>
      <w:r>
        <w:rPr>
          <w:rFonts w:hint="eastAsia"/>
        </w:rPr>
        <w:t>号修改</w:t>
      </w:r>
      <w:r>
        <w:rPr>
          <w:rFonts w:hint="eastAsia"/>
        </w:rPr>
        <w:t>)</w:t>
      </w:r>
      <w:r>
        <w:rPr>
          <w:rFonts w:hint="eastAsia"/>
        </w:rPr>
        <w:t>、《国家税务总局关于未按期申报抵扣增值税扣税凭证有关问题的公告》（</w:t>
      </w:r>
      <w:r>
        <w:rPr>
          <w:rFonts w:hint="eastAsia"/>
        </w:rPr>
        <w:t>2011</w:t>
      </w:r>
      <w:r>
        <w:rPr>
          <w:rFonts w:hint="eastAsia"/>
        </w:rPr>
        <w:t>年第</w:t>
      </w:r>
      <w:r>
        <w:rPr>
          <w:rFonts w:hint="eastAsia"/>
        </w:rPr>
        <w:t>78</w:t>
      </w:r>
      <w:r>
        <w:rPr>
          <w:rFonts w:hint="eastAsia"/>
        </w:rPr>
        <w:t>号，国家税务总局公告</w:t>
      </w:r>
      <w:r>
        <w:rPr>
          <w:rFonts w:hint="eastAsia"/>
        </w:rPr>
        <w:t>2018</w:t>
      </w:r>
      <w:r>
        <w:rPr>
          <w:rFonts w:hint="eastAsia"/>
        </w:rPr>
        <w:t>年第</w:t>
      </w:r>
      <w:r>
        <w:rPr>
          <w:rFonts w:hint="eastAsia"/>
        </w:rPr>
        <w:t>31</w:t>
      </w:r>
      <w:r>
        <w:rPr>
          <w:rFonts w:hint="eastAsia"/>
        </w:rPr>
        <w:t>号修改）规定，继续抵扣进项税额。</w:t>
      </w:r>
    </w:p>
    <w:p w14:paraId="6E5C6E49" w14:textId="77777777" w:rsidR="00210FB9" w:rsidRDefault="00210FB9" w:rsidP="009168BA">
      <w:pPr>
        <w:pStyle w:val="AD"/>
        <w:spacing w:line="276" w:lineRule="auto"/>
      </w:pPr>
    </w:p>
    <w:p w14:paraId="6AFFEB5D" w14:textId="77777777" w:rsidR="00210FB9" w:rsidRDefault="00210FB9" w:rsidP="009168BA">
      <w:pPr>
        <w:pStyle w:val="AD"/>
        <w:spacing w:line="276" w:lineRule="auto"/>
      </w:pPr>
      <w:r>
        <w:rPr>
          <w:rFonts w:hint="eastAsia"/>
        </w:rPr>
        <w:t>二、纳税人享受增值税即征即退政策，有纳税信用级别条件要求的，以纳税人申请退税税款所属期的纳税信用级别确定。申请退税税款所属期内纳税信用级别发生变化的，以变化后的纳税信用级别确定。</w:t>
      </w:r>
    </w:p>
    <w:p w14:paraId="76F550EF" w14:textId="77777777" w:rsidR="00210FB9" w:rsidRDefault="00210FB9" w:rsidP="009168BA">
      <w:pPr>
        <w:pStyle w:val="AD"/>
        <w:spacing w:line="276" w:lineRule="auto"/>
      </w:pPr>
    </w:p>
    <w:p w14:paraId="3C2ECE4C" w14:textId="77777777" w:rsidR="00210FB9" w:rsidRDefault="00210FB9" w:rsidP="009168BA">
      <w:pPr>
        <w:pStyle w:val="AD"/>
        <w:spacing w:line="276" w:lineRule="auto"/>
      </w:pPr>
      <w:r>
        <w:rPr>
          <w:rFonts w:hint="eastAsia"/>
        </w:rPr>
        <w:t>纳税人适用增值税留抵退税政策，有纳税信用级别条件要求的，以纳税人向主管税务机关申请办理增值税留抵退税提交《退（抵）税申请表》时的纳税信用级别确定。</w:t>
      </w:r>
    </w:p>
    <w:p w14:paraId="6AACFB9E" w14:textId="77777777" w:rsidR="00210FB9" w:rsidRDefault="00210FB9" w:rsidP="009168BA">
      <w:pPr>
        <w:pStyle w:val="AD"/>
        <w:spacing w:line="276" w:lineRule="auto"/>
      </w:pPr>
    </w:p>
    <w:p w14:paraId="093DDD94" w14:textId="77777777" w:rsidR="00210FB9" w:rsidRDefault="00210FB9" w:rsidP="009168BA">
      <w:pPr>
        <w:pStyle w:val="AD"/>
        <w:spacing w:line="276" w:lineRule="auto"/>
      </w:pPr>
      <w:r>
        <w:rPr>
          <w:rFonts w:hint="eastAsia"/>
        </w:rPr>
        <w:t>三、按照《财政部</w:t>
      </w:r>
      <w:r>
        <w:t> </w:t>
      </w:r>
      <w:r>
        <w:rPr>
          <w:rFonts w:hint="eastAsia"/>
        </w:rPr>
        <w:t>税务总局</w:t>
      </w:r>
      <w:r>
        <w:t> </w:t>
      </w:r>
      <w:r>
        <w:rPr>
          <w:rFonts w:hint="eastAsia"/>
        </w:rPr>
        <w:t>海关总署关于深化增值税改革有关政策的公告》（</w:t>
      </w:r>
      <w:r>
        <w:t>2019</w:t>
      </w:r>
      <w:r>
        <w:rPr>
          <w:rFonts w:hint="eastAsia"/>
        </w:rPr>
        <w:t>年第</w:t>
      </w:r>
      <w:r>
        <w:t>39</w:t>
      </w:r>
      <w:r>
        <w:rPr>
          <w:rFonts w:hint="eastAsia"/>
        </w:rPr>
        <w:t>号）和《财政部</w:t>
      </w:r>
      <w:r>
        <w:t> </w:t>
      </w:r>
      <w:r>
        <w:rPr>
          <w:rFonts w:hint="eastAsia"/>
        </w:rPr>
        <w:t>税务总局关于明确部分先进制造业增值税期末留抵退税政策的公告》（</w:t>
      </w:r>
      <w:r>
        <w:t>2019</w:t>
      </w:r>
      <w:r>
        <w:rPr>
          <w:rFonts w:hint="eastAsia"/>
        </w:rPr>
        <w:t>年第</w:t>
      </w:r>
      <w:r>
        <w:t>84</w:t>
      </w:r>
      <w:r>
        <w:rPr>
          <w:rFonts w:hint="eastAsia"/>
        </w:rPr>
        <w:t>号）的规定，在计算允许退还的增量留抵税额的进项构成比例时，纳税人在</w:t>
      </w:r>
      <w:r>
        <w:t>2019</w:t>
      </w:r>
      <w:r>
        <w:rPr>
          <w:rFonts w:hint="eastAsia"/>
        </w:rPr>
        <w:t>年</w:t>
      </w:r>
      <w:r>
        <w:t>4</w:t>
      </w:r>
      <w:r>
        <w:rPr>
          <w:rFonts w:hint="eastAsia"/>
        </w:rPr>
        <w:t>月至申请退税前一税款所属期内按规定转出的进项税额，无需从已抵扣的增值税专用发票、机动车销售统一发票、海关进口增值税专用缴款书、解缴税款完税凭证注明的增值税额中扣减。</w:t>
      </w:r>
    </w:p>
    <w:p w14:paraId="256A2FF0" w14:textId="77777777" w:rsidR="00210FB9" w:rsidRDefault="00210FB9" w:rsidP="009168BA">
      <w:pPr>
        <w:pStyle w:val="AD"/>
        <w:spacing w:line="276" w:lineRule="auto"/>
      </w:pPr>
    </w:p>
    <w:p w14:paraId="75BDD45D" w14:textId="77777777" w:rsidR="00210FB9" w:rsidRDefault="00210FB9" w:rsidP="009168BA">
      <w:pPr>
        <w:pStyle w:val="AD"/>
        <w:spacing w:line="276" w:lineRule="auto"/>
      </w:pPr>
      <w:r>
        <w:rPr>
          <w:rFonts w:hint="eastAsia"/>
        </w:rPr>
        <w:t>四、中华人民共和国境内（以下简称“境内”）单位和个人作为工程分包方，为施工地点在境外的工程项目提供建筑服务，从境内工程总承包方取得的分包款收入，属于《国家税务总局关于发布〈营业税改征增值税跨境应税行为增值税免税管理办法（试行）〉的公告》（</w:t>
      </w:r>
      <w:r>
        <w:rPr>
          <w:rFonts w:hint="eastAsia"/>
        </w:rPr>
        <w:t>2016</w:t>
      </w:r>
      <w:r>
        <w:rPr>
          <w:rFonts w:hint="eastAsia"/>
        </w:rPr>
        <w:t>年第</w:t>
      </w:r>
      <w:r>
        <w:rPr>
          <w:rFonts w:hint="eastAsia"/>
        </w:rPr>
        <w:t>29</w:t>
      </w:r>
      <w:r>
        <w:rPr>
          <w:rFonts w:hint="eastAsia"/>
        </w:rPr>
        <w:t>号，国家税务总局公告</w:t>
      </w:r>
      <w:r>
        <w:rPr>
          <w:rFonts w:hint="eastAsia"/>
        </w:rPr>
        <w:t>2018</w:t>
      </w:r>
      <w:r>
        <w:rPr>
          <w:rFonts w:hint="eastAsia"/>
        </w:rPr>
        <w:t>年第</w:t>
      </w:r>
      <w:r>
        <w:rPr>
          <w:rFonts w:hint="eastAsia"/>
        </w:rPr>
        <w:t>31</w:t>
      </w:r>
      <w:r>
        <w:rPr>
          <w:rFonts w:hint="eastAsia"/>
        </w:rPr>
        <w:t>号修改）第六条规定的“视同从境外取得收入”。</w:t>
      </w:r>
    </w:p>
    <w:p w14:paraId="0E88ED3F" w14:textId="77777777" w:rsidR="00210FB9" w:rsidRDefault="00210FB9" w:rsidP="009168BA">
      <w:pPr>
        <w:pStyle w:val="AD"/>
        <w:spacing w:line="276" w:lineRule="auto"/>
      </w:pPr>
    </w:p>
    <w:p w14:paraId="36024E4C" w14:textId="77777777" w:rsidR="00210FB9" w:rsidRDefault="00210FB9" w:rsidP="009168BA">
      <w:pPr>
        <w:pStyle w:val="AD"/>
        <w:spacing w:line="276" w:lineRule="auto"/>
      </w:pPr>
      <w:r>
        <w:rPr>
          <w:rFonts w:hint="eastAsia"/>
        </w:rPr>
        <w:t>五、动物诊疗机构提供的动物疾病预防、诊断、治疗和动物绝育手术等动物诊疗服务，属于《营业税改征增值税试点过渡政策的规定》（财税〔</w:t>
      </w:r>
      <w:r>
        <w:rPr>
          <w:rFonts w:hint="eastAsia"/>
        </w:rPr>
        <w:t>2016</w:t>
      </w:r>
      <w:r>
        <w:rPr>
          <w:rFonts w:hint="eastAsia"/>
        </w:rPr>
        <w:t>〕</w:t>
      </w:r>
      <w:r>
        <w:rPr>
          <w:rFonts w:hint="eastAsia"/>
        </w:rPr>
        <w:t>36</w:t>
      </w:r>
      <w:r>
        <w:rPr>
          <w:rFonts w:hint="eastAsia"/>
        </w:rPr>
        <w:t>号附件</w:t>
      </w:r>
      <w:r>
        <w:rPr>
          <w:rFonts w:hint="eastAsia"/>
        </w:rPr>
        <w:t>3</w:t>
      </w:r>
      <w:r>
        <w:rPr>
          <w:rFonts w:hint="eastAsia"/>
        </w:rPr>
        <w:t>）第一条第十项所称“家禽、牲畜、水生动物的配种和疾病防治”。</w:t>
      </w:r>
    </w:p>
    <w:p w14:paraId="11828D3C" w14:textId="77777777" w:rsidR="00210FB9" w:rsidRDefault="00210FB9" w:rsidP="009168BA">
      <w:pPr>
        <w:pStyle w:val="AD"/>
        <w:spacing w:line="276" w:lineRule="auto"/>
      </w:pPr>
    </w:p>
    <w:p w14:paraId="5870DF2F" w14:textId="77777777" w:rsidR="00210FB9" w:rsidRDefault="00210FB9" w:rsidP="009168BA">
      <w:pPr>
        <w:pStyle w:val="AD"/>
        <w:spacing w:line="276" w:lineRule="auto"/>
      </w:pPr>
      <w:r>
        <w:rPr>
          <w:rFonts w:hint="eastAsia"/>
        </w:rPr>
        <w:lastRenderedPageBreak/>
        <w:t>动物诊疗机构销售动物食品和用品，提供动物清洁、美容、代理看护等服务，应按照现行规定缴纳增值税。</w:t>
      </w:r>
    </w:p>
    <w:p w14:paraId="7D2EE43D" w14:textId="77777777" w:rsidR="00210FB9" w:rsidRDefault="00210FB9" w:rsidP="009168BA">
      <w:pPr>
        <w:pStyle w:val="AD"/>
        <w:spacing w:line="276" w:lineRule="auto"/>
      </w:pPr>
    </w:p>
    <w:p w14:paraId="0AF6F405" w14:textId="77777777" w:rsidR="00210FB9" w:rsidRDefault="00210FB9" w:rsidP="009168BA">
      <w:pPr>
        <w:pStyle w:val="AD"/>
        <w:spacing w:line="276" w:lineRule="auto"/>
      </w:pPr>
      <w:r>
        <w:rPr>
          <w:rFonts w:hint="eastAsia"/>
        </w:rPr>
        <w:t>动物诊疗机构，是指依照《动物诊疗机构管理办法》（农业部令第</w:t>
      </w:r>
      <w:r>
        <w:rPr>
          <w:rFonts w:hint="eastAsia"/>
        </w:rPr>
        <w:t>19</w:t>
      </w:r>
      <w:r>
        <w:rPr>
          <w:rFonts w:hint="eastAsia"/>
        </w:rPr>
        <w:t>号公布，农业部令</w:t>
      </w:r>
      <w:r>
        <w:rPr>
          <w:rFonts w:hint="eastAsia"/>
        </w:rPr>
        <w:t>2016</w:t>
      </w:r>
      <w:r>
        <w:rPr>
          <w:rFonts w:hint="eastAsia"/>
        </w:rPr>
        <w:t>年第</w:t>
      </w:r>
      <w:r>
        <w:rPr>
          <w:rFonts w:hint="eastAsia"/>
        </w:rPr>
        <w:t>3</w:t>
      </w:r>
      <w:r>
        <w:rPr>
          <w:rFonts w:hint="eastAsia"/>
        </w:rPr>
        <w:t>号、</w:t>
      </w:r>
      <w:r>
        <w:rPr>
          <w:rFonts w:hint="eastAsia"/>
        </w:rPr>
        <w:t>2017</w:t>
      </w:r>
      <w:r>
        <w:rPr>
          <w:rFonts w:hint="eastAsia"/>
        </w:rPr>
        <w:t>年第</w:t>
      </w:r>
      <w:r>
        <w:rPr>
          <w:rFonts w:hint="eastAsia"/>
        </w:rPr>
        <w:t>8</w:t>
      </w:r>
      <w:r>
        <w:rPr>
          <w:rFonts w:hint="eastAsia"/>
        </w:rPr>
        <w:t>号修改）规定，取得动物诊疗许可证，并在规定的诊疗活动范围内开展动物诊疗活动的机构。</w:t>
      </w:r>
    </w:p>
    <w:p w14:paraId="3EFC2109" w14:textId="77777777" w:rsidR="00210FB9" w:rsidRDefault="00210FB9" w:rsidP="009168BA">
      <w:pPr>
        <w:pStyle w:val="AD"/>
        <w:spacing w:line="276" w:lineRule="auto"/>
      </w:pPr>
    </w:p>
    <w:p w14:paraId="698C191A" w14:textId="77777777" w:rsidR="00210FB9" w:rsidRDefault="00210FB9" w:rsidP="009168BA">
      <w:pPr>
        <w:pStyle w:val="AD"/>
        <w:spacing w:line="276" w:lineRule="auto"/>
      </w:pPr>
      <w:r>
        <w:rPr>
          <w:rFonts w:hint="eastAsia"/>
        </w:rPr>
        <w:t>六、《货物运输业小规模纳税人申请代开增值税专用发票管理办法》（</w:t>
      </w:r>
      <w:r>
        <w:rPr>
          <w:rFonts w:hint="eastAsia"/>
        </w:rPr>
        <w:t>2017</w:t>
      </w:r>
      <w:r>
        <w:rPr>
          <w:rFonts w:hint="eastAsia"/>
        </w:rPr>
        <w:t>年第</w:t>
      </w:r>
      <w:r>
        <w:rPr>
          <w:rFonts w:hint="eastAsia"/>
        </w:rPr>
        <w:t>55</w:t>
      </w:r>
      <w:r>
        <w:rPr>
          <w:rFonts w:hint="eastAsia"/>
        </w:rPr>
        <w:t>号发布，国家税务总局公告</w:t>
      </w:r>
      <w:r>
        <w:rPr>
          <w:rFonts w:hint="eastAsia"/>
        </w:rPr>
        <w:t>2018</w:t>
      </w:r>
      <w:r>
        <w:rPr>
          <w:rFonts w:hint="eastAsia"/>
        </w:rPr>
        <w:t>年第</w:t>
      </w:r>
      <w:r>
        <w:rPr>
          <w:rFonts w:hint="eastAsia"/>
        </w:rPr>
        <w:t>31</w:t>
      </w:r>
      <w:r>
        <w:rPr>
          <w:rFonts w:hint="eastAsia"/>
        </w:rPr>
        <w:t>号修改）第二条修改为：</w:t>
      </w:r>
    </w:p>
    <w:p w14:paraId="3EABFB8C" w14:textId="77777777" w:rsidR="00210FB9" w:rsidRDefault="00210FB9" w:rsidP="009168BA">
      <w:pPr>
        <w:pStyle w:val="AD"/>
        <w:spacing w:line="276" w:lineRule="auto"/>
      </w:pPr>
    </w:p>
    <w:p w14:paraId="66DE026C" w14:textId="77777777" w:rsidR="00210FB9" w:rsidRDefault="00210FB9" w:rsidP="009168BA">
      <w:pPr>
        <w:pStyle w:val="AD"/>
        <w:spacing w:line="276" w:lineRule="auto"/>
      </w:pPr>
      <w:r>
        <w:rPr>
          <w:rFonts w:hint="eastAsia"/>
        </w:rPr>
        <w:t>“第二条同时具备以下条件的增值税纳税人（以下简称纳税人）适用本办法：</w:t>
      </w:r>
    </w:p>
    <w:p w14:paraId="6E0FDDE5" w14:textId="77777777" w:rsidR="00210FB9" w:rsidRDefault="00210FB9" w:rsidP="009168BA">
      <w:pPr>
        <w:pStyle w:val="AD"/>
        <w:spacing w:line="276" w:lineRule="auto"/>
      </w:pPr>
    </w:p>
    <w:p w14:paraId="71C09346" w14:textId="77777777" w:rsidR="00210FB9" w:rsidRDefault="00210FB9" w:rsidP="009168BA">
      <w:pPr>
        <w:pStyle w:val="AD"/>
        <w:spacing w:line="276" w:lineRule="auto"/>
      </w:pPr>
      <w:r>
        <w:rPr>
          <w:rFonts w:hint="eastAsia"/>
        </w:rPr>
        <w:t>（一）在中华人民共和国境内（以下简称境内）提供公路或内河货物运输服务，并办理了税务登记（包括临时税务登记）。</w:t>
      </w:r>
    </w:p>
    <w:p w14:paraId="03DED2A7" w14:textId="77777777" w:rsidR="00210FB9" w:rsidRDefault="00210FB9" w:rsidP="009168BA">
      <w:pPr>
        <w:pStyle w:val="AD"/>
        <w:spacing w:line="276" w:lineRule="auto"/>
      </w:pPr>
    </w:p>
    <w:p w14:paraId="16440BA4" w14:textId="77777777" w:rsidR="00210FB9" w:rsidRDefault="00210FB9" w:rsidP="009168BA">
      <w:pPr>
        <w:pStyle w:val="AD"/>
        <w:spacing w:line="276" w:lineRule="auto"/>
      </w:pPr>
      <w:r>
        <w:rPr>
          <w:rFonts w:hint="eastAsia"/>
        </w:rPr>
        <w:t>（二）提供公路货物运输服务的（以</w:t>
      </w:r>
      <w:r>
        <w:rPr>
          <w:rFonts w:hint="eastAsia"/>
        </w:rPr>
        <w:t>4.5</w:t>
      </w:r>
      <w:r>
        <w:rPr>
          <w:rFonts w:hint="eastAsia"/>
        </w:rPr>
        <w:t>吨及以下普通货运车辆从事普通道路货物运输经营的除外），取得《中华人民共和国道路运输经营许可证》和《中华人民共和国道路运输证》；提供内河货物运输服务的，取得《国内水路运输经营许可证》和《船舶营业运输证》。</w:t>
      </w:r>
    </w:p>
    <w:p w14:paraId="4B7F442E" w14:textId="77777777" w:rsidR="00210FB9" w:rsidRDefault="00210FB9" w:rsidP="009168BA">
      <w:pPr>
        <w:pStyle w:val="AD"/>
        <w:spacing w:line="276" w:lineRule="auto"/>
      </w:pPr>
    </w:p>
    <w:p w14:paraId="6C677BFD" w14:textId="77777777" w:rsidR="00210FB9" w:rsidRDefault="00210FB9" w:rsidP="009168BA">
      <w:pPr>
        <w:pStyle w:val="AD"/>
        <w:spacing w:line="276" w:lineRule="auto"/>
      </w:pPr>
      <w:r>
        <w:rPr>
          <w:rFonts w:hint="eastAsia"/>
        </w:rPr>
        <w:t>（三）在税务登记地主管税务机关按增值税小规模纳税人管理。”</w:t>
      </w:r>
    </w:p>
    <w:p w14:paraId="590C8C99" w14:textId="77777777" w:rsidR="00210FB9" w:rsidRDefault="00210FB9" w:rsidP="009168BA">
      <w:pPr>
        <w:pStyle w:val="AD"/>
        <w:spacing w:line="276" w:lineRule="auto"/>
      </w:pPr>
    </w:p>
    <w:p w14:paraId="517AB4CE" w14:textId="77777777" w:rsidR="00210FB9" w:rsidRDefault="00210FB9" w:rsidP="009168BA">
      <w:pPr>
        <w:pStyle w:val="AD"/>
        <w:spacing w:line="276" w:lineRule="auto"/>
      </w:pPr>
      <w:r>
        <w:rPr>
          <w:rFonts w:hint="eastAsia"/>
        </w:rPr>
        <w:t>七、纳税人取得的财政补贴收入，与其销售货物、劳务、服务、无形资产、不动产的收入或者数量直接挂钩的，应按规定计算缴纳增值税。纳税人取得的其他情形的财政补贴收入，不属于增值税应税收入，不征收增值税。</w:t>
      </w:r>
    </w:p>
    <w:p w14:paraId="6B7719E6" w14:textId="77777777" w:rsidR="00210FB9" w:rsidRDefault="00210FB9" w:rsidP="009168BA">
      <w:pPr>
        <w:pStyle w:val="AD"/>
        <w:spacing w:line="276" w:lineRule="auto"/>
      </w:pPr>
    </w:p>
    <w:p w14:paraId="53298F4E" w14:textId="77777777" w:rsidR="00210FB9" w:rsidRDefault="00210FB9" w:rsidP="009168BA">
      <w:pPr>
        <w:pStyle w:val="AD"/>
        <w:spacing w:line="276" w:lineRule="auto"/>
      </w:pPr>
      <w:r>
        <w:rPr>
          <w:rFonts w:hint="eastAsia"/>
        </w:rPr>
        <w:t>本公告实施前，纳税人取得的中央财政补贴继续按照《国家税务总局关于中央财政补贴增值税有关问题的公告》（</w:t>
      </w:r>
      <w:r>
        <w:rPr>
          <w:rFonts w:hint="eastAsia"/>
        </w:rPr>
        <w:t>2013</w:t>
      </w:r>
      <w:r>
        <w:rPr>
          <w:rFonts w:hint="eastAsia"/>
        </w:rPr>
        <w:t>年第</w:t>
      </w:r>
      <w:r>
        <w:rPr>
          <w:rFonts w:hint="eastAsia"/>
        </w:rPr>
        <w:t>3</w:t>
      </w:r>
      <w:r>
        <w:rPr>
          <w:rFonts w:hint="eastAsia"/>
        </w:rPr>
        <w:t>号）执行；已经申报缴纳增值税的，可以按现行红字发票管理规定，开具红字增值税发票将取得的中央财政补贴从销售额中扣减。</w:t>
      </w:r>
    </w:p>
    <w:p w14:paraId="7C6B7BD3" w14:textId="77777777" w:rsidR="00210FB9" w:rsidRDefault="00210FB9" w:rsidP="009168BA">
      <w:pPr>
        <w:pStyle w:val="AD"/>
        <w:spacing w:line="276" w:lineRule="auto"/>
      </w:pPr>
    </w:p>
    <w:p w14:paraId="427A3B59" w14:textId="77777777" w:rsidR="00210FB9" w:rsidRDefault="00210FB9" w:rsidP="009168BA">
      <w:pPr>
        <w:pStyle w:val="AD"/>
        <w:spacing w:line="276" w:lineRule="auto"/>
      </w:pPr>
      <w:r>
        <w:rPr>
          <w:rFonts w:hint="eastAsia"/>
        </w:rPr>
        <w:t>八、本公告第一条自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日起施行，第二条至第七条自</w:t>
      </w:r>
      <w:r>
        <w:rPr>
          <w:rFonts w:hint="eastAsia"/>
        </w:rPr>
        <w:t>2020</w:t>
      </w:r>
      <w:r>
        <w:rPr>
          <w:rFonts w:hint="eastAsia"/>
        </w:rPr>
        <w:t>年</w:t>
      </w:r>
      <w:r>
        <w:rPr>
          <w:rFonts w:hint="eastAsia"/>
        </w:rPr>
        <w:t>1</w:t>
      </w:r>
      <w:r>
        <w:rPr>
          <w:rFonts w:hint="eastAsia"/>
        </w:rPr>
        <w:t>月</w:t>
      </w:r>
      <w:r>
        <w:rPr>
          <w:rFonts w:hint="eastAsia"/>
        </w:rPr>
        <w:t>1</w:t>
      </w:r>
      <w:r>
        <w:rPr>
          <w:rFonts w:hint="eastAsia"/>
        </w:rPr>
        <w:t>日起施行。此前已发生未处理的事项，按照本公告执行，已处理的事项不再调整。《国家税务总局关于中央财政补贴增值税有关问题的公告》（</w:t>
      </w:r>
      <w:r>
        <w:rPr>
          <w:rFonts w:hint="eastAsia"/>
        </w:rPr>
        <w:t>2013</w:t>
      </w:r>
      <w:r>
        <w:rPr>
          <w:rFonts w:hint="eastAsia"/>
        </w:rPr>
        <w:t>年第</w:t>
      </w:r>
      <w:r>
        <w:rPr>
          <w:rFonts w:hint="eastAsia"/>
        </w:rPr>
        <w:t>3</w:t>
      </w:r>
      <w:r>
        <w:rPr>
          <w:rFonts w:hint="eastAsia"/>
        </w:rPr>
        <w:t>号）、《国家税务总局关于国内旅客运输服务进项税抵扣等增值税征管问题的公告》（</w:t>
      </w:r>
      <w:r>
        <w:rPr>
          <w:rFonts w:hint="eastAsia"/>
        </w:rPr>
        <w:t>2019</w:t>
      </w:r>
      <w:r>
        <w:rPr>
          <w:rFonts w:hint="eastAsia"/>
        </w:rPr>
        <w:t>年第</w:t>
      </w:r>
      <w:r>
        <w:rPr>
          <w:rFonts w:hint="eastAsia"/>
        </w:rPr>
        <w:t>31</w:t>
      </w:r>
      <w:r>
        <w:rPr>
          <w:rFonts w:hint="eastAsia"/>
        </w:rPr>
        <w:t>号）第五条自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日起废止。《国家税务总局关于增值税一般纳税人取得防伪税控系统开具的增值税专用发票进项税额抵扣问题的通知》（国税发〔</w:t>
      </w:r>
      <w:r>
        <w:rPr>
          <w:rFonts w:hint="eastAsia"/>
        </w:rPr>
        <w:t>2003</w:t>
      </w:r>
      <w:r>
        <w:rPr>
          <w:rFonts w:hint="eastAsia"/>
        </w:rPr>
        <w:t>〕第</w:t>
      </w:r>
      <w:r>
        <w:rPr>
          <w:rFonts w:hint="eastAsia"/>
        </w:rPr>
        <w:t>17</w:t>
      </w:r>
      <w:r>
        <w:rPr>
          <w:rFonts w:hint="eastAsia"/>
        </w:rPr>
        <w:t>号）第二条、《国家税务总局关于调整增值税扣税凭证抵扣期限有关问题的通知》（国税函〔</w:t>
      </w:r>
      <w:r>
        <w:rPr>
          <w:rFonts w:hint="eastAsia"/>
        </w:rPr>
        <w:t>2009</w:t>
      </w:r>
      <w:r>
        <w:rPr>
          <w:rFonts w:hint="eastAsia"/>
        </w:rPr>
        <w:t>〕</w:t>
      </w:r>
      <w:r>
        <w:rPr>
          <w:rFonts w:hint="eastAsia"/>
        </w:rPr>
        <w:t>617</w:t>
      </w:r>
      <w:r>
        <w:rPr>
          <w:rFonts w:hint="eastAsia"/>
        </w:rPr>
        <w:t>号）、《国家税务总局关于增值税一般纳税人抗震救灾期间增值税扣税凭证认证稽核有关问题的通知》（国税函〔</w:t>
      </w:r>
      <w:r>
        <w:rPr>
          <w:rFonts w:hint="eastAsia"/>
        </w:rPr>
        <w:t>2010</w:t>
      </w:r>
      <w:r>
        <w:rPr>
          <w:rFonts w:hint="eastAsia"/>
        </w:rPr>
        <w:t>〕</w:t>
      </w:r>
      <w:r>
        <w:rPr>
          <w:rFonts w:hint="eastAsia"/>
        </w:rPr>
        <w:t>173</w:t>
      </w:r>
      <w:r>
        <w:rPr>
          <w:rFonts w:hint="eastAsia"/>
        </w:rPr>
        <w:t>号）、《国家税务总局关于进一步明确营改增有关征管问题的公告》（</w:t>
      </w:r>
      <w:r>
        <w:rPr>
          <w:rFonts w:hint="eastAsia"/>
        </w:rPr>
        <w:t>2017</w:t>
      </w:r>
      <w:r>
        <w:rPr>
          <w:rFonts w:hint="eastAsia"/>
        </w:rPr>
        <w:t>年第</w:t>
      </w:r>
      <w:r>
        <w:rPr>
          <w:rFonts w:hint="eastAsia"/>
        </w:rPr>
        <w:t>11</w:t>
      </w:r>
      <w:r>
        <w:rPr>
          <w:rFonts w:hint="eastAsia"/>
        </w:rPr>
        <w:t>号，国家税务总局公告</w:t>
      </w:r>
      <w:r>
        <w:rPr>
          <w:rFonts w:hint="eastAsia"/>
        </w:rPr>
        <w:t>2018</w:t>
      </w:r>
      <w:r>
        <w:rPr>
          <w:rFonts w:hint="eastAsia"/>
        </w:rPr>
        <w:t>年第</w:t>
      </w:r>
      <w:r>
        <w:rPr>
          <w:rFonts w:hint="eastAsia"/>
        </w:rPr>
        <w:t>31</w:t>
      </w:r>
      <w:r>
        <w:rPr>
          <w:rFonts w:hint="eastAsia"/>
        </w:rPr>
        <w:t>号修改）第十条、《国家税务总局关于增值税发票管理等有关事项的公告》（</w:t>
      </w:r>
      <w:r>
        <w:rPr>
          <w:rFonts w:hint="eastAsia"/>
        </w:rPr>
        <w:t>2019</w:t>
      </w:r>
      <w:r>
        <w:rPr>
          <w:rFonts w:hint="eastAsia"/>
        </w:rPr>
        <w:t>年第</w:t>
      </w:r>
      <w:r>
        <w:rPr>
          <w:rFonts w:hint="eastAsia"/>
        </w:rPr>
        <w:t>33</w:t>
      </w:r>
      <w:r>
        <w:rPr>
          <w:rFonts w:hint="eastAsia"/>
        </w:rPr>
        <w:t>号）</w:t>
      </w:r>
      <w:r>
        <w:rPr>
          <w:rFonts w:hint="eastAsia"/>
        </w:rPr>
        <w:lastRenderedPageBreak/>
        <w:t>第四条自</w:t>
      </w:r>
      <w:r>
        <w:rPr>
          <w:rFonts w:hint="eastAsia"/>
        </w:rPr>
        <w:t>2020</w:t>
      </w:r>
      <w:r>
        <w:rPr>
          <w:rFonts w:hint="eastAsia"/>
        </w:rPr>
        <w:t>年</w:t>
      </w:r>
      <w:r>
        <w:rPr>
          <w:rFonts w:hint="eastAsia"/>
        </w:rPr>
        <w:t>3</w:t>
      </w:r>
      <w:r>
        <w:rPr>
          <w:rFonts w:hint="eastAsia"/>
        </w:rPr>
        <w:t>月</w:t>
      </w:r>
      <w:r>
        <w:rPr>
          <w:rFonts w:hint="eastAsia"/>
        </w:rPr>
        <w:t>1</w:t>
      </w:r>
      <w:r>
        <w:rPr>
          <w:rFonts w:hint="eastAsia"/>
        </w:rPr>
        <w:t>日起废止。《货物运输业小规模纳税人申请代开增值税专用发票管理办法》（</w:t>
      </w:r>
      <w:r>
        <w:rPr>
          <w:rFonts w:hint="eastAsia"/>
        </w:rPr>
        <w:t>2017</w:t>
      </w:r>
      <w:r>
        <w:rPr>
          <w:rFonts w:hint="eastAsia"/>
        </w:rPr>
        <w:t>年第</w:t>
      </w:r>
      <w:r>
        <w:rPr>
          <w:rFonts w:hint="eastAsia"/>
        </w:rPr>
        <w:t>55</w:t>
      </w:r>
      <w:r>
        <w:rPr>
          <w:rFonts w:hint="eastAsia"/>
        </w:rPr>
        <w:t>号发布，国家税务总局公告</w:t>
      </w:r>
      <w:r>
        <w:rPr>
          <w:rFonts w:hint="eastAsia"/>
        </w:rPr>
        <w:t>2018</w:t>
      </w:r>
      <w:r>
        <w:rPr>
          <w:rFonts w:hint="eastAsia"/>
        </w:rPr>
        <w:t>年第</w:t>
      </w:r>
      <w:r>
        <w:rPr>
          <w:rFonts w:hint="eastAsia"/>
        </w:rPr>
        <w:t>31</w:t>
      </w:r>
      <w:r>
        <w:rPr>
          <w:rFonts w:hint="eastAsia"/>
        </w:rPr>
        <w:t>号修改）根据本公告作相应修改，重新发布。</w:t>
      </w:r>
    </w:p>
    <w:p w14:paraId="66439C2C" w14:textId="77777777" w:rsidR="00210FB9" w:rsidRDefault="00210FB9" w:rsidP="009168BA">
      <w:pPr>
        <w:pStyle w:val="AD"/>
        <w:spacing w:line="276" w:lineRule="auto"/>
      </w:pPr>
    </w:p>
    <w:p w14:paraId="4ACB31D4" w14:textId="77777777" w:rsidR="00210FB9" w:rsidRDefault="00210FB9" w:rsidP="009168BA">
      <w:pPr>
        <w:pStyle w:val="AD"/>
        <w:spacing w:line="276" w:lineRule="auto"/>
      </w:pPr>
      <w:r>
        <w:rPr>
          <w:rFonts w:hint="eastAsia"/>
        </w:rPr>
        <w:t>特此公告。</w:t>
      </w:r>
    </w:p>
    <w:p w14:paraId="704376CB" w14:textId="77777777" w:rsidR="00210FB9" w:rsidRDefault="00210FB9" w:rsidP="009168BA">
      <w:pPr>
        <w:pStyle w:val="AD"/>
        <w:spacing w:line="276" w:lineRule="auto"/>
      </w:pPr>
    </w:p>
    <w:p w14:paraId="67312F59" w14:textId="042CFEB6" w:rsidR="00210FB9" w:rsidRDefault="00210FB9" w:rsidP="009168BA">
      <w:pPr>
        <w:pStyle w:val="AD"/>
        <w:spacing w:line="276" w:lineRule="auto"/>
      </w:pPr>
      <w:r>
        <w:rPr>
          <w:rFonts w:hint="eastAsia"/>
        </w:rPr>
        <w:t>附件：</w:t>
      </w:r>
      <w:hyperlink r:id="rId6" w:history="1">
        <w:r w:rsidRPr="00E66F41">
          <w:rPr>
            <w:rStyle w:val="a7"/>
            <w:rFonts w:hint="eastAsia"/>
          </w:rPr>
          <w:t>货物运输业小规模纳税人申请代开增值税专用发票管理办法</w:t>
        </w:r>
      </w:hyperlink>
    </w:p>
    <w:p w14:paraId="3EC82C7B" w14:textId="280B1F66" w:rsidR="00210FB9" w:rsidRDefault="00210FB9" w:rsidP="009168BA">
      <w:pPr>
        <w:pStyle w:val="AD"/>
        <w:spacing w:line="276" w:lineRule="auto"/>
      </w:pPr>
    </w:p>
    <w:p w14:paraId="4DC04A9F" w14:textId="77777777" w:rsidR="00B56F24" w:rsidRDefault="00B56F24" w:rsidP="009168BA">
      <w:pPr>
        <w:pStyle w:val="AD"/>
        <w:spacing w:line="276" w:lineRule="auto"/>
        <w:rPr>
          <w:rFonts w:hint="eastAsia"/>
        </w:rPr>
      </w:pPr>
      <w:bookmarkStart w:id="0" w:name="_GoBack"/>
      <w:bookmarkEnd w:id="0"/>
    </w:p>
    <w:p w14:paraId="0354ED5E" w14:textId="0327CB18" w:rsidR="00B15193" w:rsidRDefault="00210FB9" w:rsidP="009168BA">
      <w:pPr>
        <w:pStyle w:val="AD"/>
        <w:spacing w:line="276" w:lineRule="auto"/>
        <w:jc w:val="right"/>
      </w:pPr>
      <w:r>
        <w:rPr>
          <w:rFonts w:hint="eastAsia"/>
        </w:rPr>
        <w:t>国家税务总局</w:t>
      </w:r>
    </w:p>
    <w:p w14:paraId="28A7172F" w14:textId="2D313A26" w:rsidR="00210FB9" w:rsidRDefault="00210FB9" w:rsidP="009168BA">
      <w:pPr>
        <w:pStyle w:val="AD"/>
        <w:spacing w:line="276" w:lineRule="auto"/>
      </w:pPr>
    </w:p>
    <w:p w14:paraId="549086A4" w14:textId="478A1C51" w:rsidR="00210FB9" w:rsidRDefault="00210FB9" w:rsidP="009168BA">
      <w:pPr>
        <w:pStyle w:val="AD"/>
        <w:spacing w:line="276" w:lineRule="auto"/>
      </w:pPr>
    </w:p>
    <w:p w14:paraId="66101F1F" w14:textId="4D344BCE" w:rsidR="00210FB9" w:rsidRDefault="00210FB9" w:rsidP="009168BA">
      <w:pPr>
        <w:pStyle w:val="AD"/>
        <w:spacing w:line="276" w:lineRule="auto"/>
        <w:rPr>
          <w:rStyle w:val="a7"/>
        </w:rPr>
      </w:pPr>
      <w:r>
        <w:rPr>
          <w:rFonts w:hint="eastAsia"/>
        </w:rPr>
        <w:t>信息来源：</w:t>
      </w:r>
      <w:hyperlink r:id="rId7" w:history="1">
        <w:r>
          <w:rPr>
            <w:rStyle w:val="a7"/>
          </w:rPr>
          <w:t>http://www.chinatax.gov.cn/chinatax/n810341/n810755/c5142065/content.html</w:t>
        </w:r>
      </w:hyperlink>
    </w:p>
    <w:p w14:paraId="6A4D06CF" w14:textId="77777777" w:rsidR="00B56F24" w:rsidRDefault="00B56F24" w:rsidP="009168BA">
      <w:pPr>
        <w:pStyle w:val="AD"/>
        <w:spacing w:line="276" w:lineRule="auto"/>
      </w:pPr>
    </w:p>
    <w:sectPr w:rsidR="00B56F2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CBA04" w14:textId="77777777" w:rsidR="008D00DE" w:rsidRDefault="008D00DE" w:rsidP="00C20A6A">
      <w:pPr>
        <w:spacing w:line="240" w:lineRule="auto"/>
      </w:pPr>
      <w:r>
        <w:separator/>
      </w:r>
    </w:p>
  </w:endnote>
  <w:endnote w:type="continuationSeparator" w:id="0">
    <w:p w14:paraId="53550326" w14:textId="77777777" w:rsidR="008D00DE" w:rsidRDefault="008D00D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0542E" w14:textId="77777777" w:rsidR="008D00DE" w:rsidRDefault="008D00DE" w:rsidP="00C20A6A">
      <w:pPr>
        <w:spacing w:line="240" w:lineRule="auto"/>
      </w:pPr>
      <w:r>
        <w:separator/>
      </w:r>
    </w:p>
  </w:footnote>
  <w:footnote w:type="continuationSeparator" w:id="0">
    <w:p w14:paraId="2EA05C0F" w14:textId="77777777" w:rsidR="008D00DE" w:rsidRDefault="008D00D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0C55"/>
    <w:rsid w:val="000F4C6A"/>
    <w:rsid w:val="00176A25"/>
    <w:rsid w:val="001C4C6F"/>
    <w:rsid w:val="00210FB9"/>
    <w:rsid w:val="003D27E2"/>
    <w:rsid w:val="00540C55"/>
    <w:rsid w:val="005F7C76"/>
    <w:rsid w:val="007D7BDB"/>
    <w:rsid w:val="008D00DE"/>
    <w:rsid w:val="009168BA"/>
    <w:rsid w:val="00A548E7"/>
    <w:rsid w:val="00B15193"/>
    <w:rsid w:val="00B56F24"/>
    <w:rsid w:val="00B731F1"/>
    <w:rsid w:val="00C20A6A"/>
    <w:rsid w:val="00C22624"/>
    <w:rsid w:val="00D02718"/>
    <w:rsid w:val="00E6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04F8A"/>
  <w15:chartTrackingRefBased/>
  <w15:docId w15:val="{505BA4C9-484D-4DF9-B3B1-FA164F11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10FB9"/>
    <w:rPr>
      <w:color w:val="0000FF"/>
      <w:u w:val="single"/>
    </w:rPr>
  </w:style>
  <w:style w:type="character" w:styleId="a8">
    <w:name w:val="Unresolved Mention"/>
    <w:basedOn w:val="a0"/>
    <w:uiPriority w:val="99"/>
    <w:semiHidden/>
    <w:unhideWhenUsed/>
    <w:rsid w:val="00E66F41"/>
    <w:rPr>
      <w:color w:val="605E5C"/>
      <w:shd w:val="clear" w:color="auto" w:fill="E1DFDD"/>
    </w:rPr>
  </w:style>
  <w:style w:type="character" w:styleId="a9">
    <w:name w:val="FollowedHyperlink"/>
    <w:basedOn w:val="a0"/>
    <w:uiPriority w:val="99"/>
    <w:semiHidden/>
    <w:unhideWhenUsed/>
    <w:rsid w:val="00E66F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chinatax/n810341/n810755/c5142065/cont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102002_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2020-01-02T10:13:00Z</dcterms:created>
  <dcterms:modified xsi:type="dcterms:W3CDTF">2020-04-02T11:36:00Z</dcterms:modified>
</cp:coreProperties>
</file>